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4BC8" w:rsidRPr="001038F4" w:rsidRDefault="005619F1" w:rsidP="005619F1">
      <w:pPr>
        <w:pStyle w:val="Kop1"/>
        <w:rPr>
          <w:rFonts w:asciiTheme="minorHAnsi" w:hAnsiTheme="minorHAnsi"/>
        </w:rPr>
      </w:pPr>
      <w:r>
        <w:t>Visie op het biologieonderwijs van Jantine Timmerman</w:t>
      </w:r>
    </w:p>
    <w:p w:rsidR="000B18BC" w:rsidRPr="001038F4" w:rsidRDefault="000B18BC">
      <w:pPr>
        <w:rPr>
          <w:rFonts w:cstheme="minorHAnsi"/>
        </w:rPr>
      </w:pPr>
    </w:p>
    <w:p w:rsidR="000B18BC" w:rsidRPr="001038F4" w:rsidRDefault="00A32F5A">
      <w:pPr>
        <w:rPr>
          <w:rFonts w:cstheme="minorHAnsi"/>
        </w:rPr>
      </w:pPr>
      <w:r w:rsidRPr="001038F4">
        <w:rPr>
          <w:rFonts w:cstheme="minorHAnsi"/>
        </w:rPr>
        <w:t xml:space="preserve">Biologie bestaat uit twee Griekse woorden, </w:t>
      </w:r>
      <w:r w:rsidRPr="001038F4">
        <w:rPr>
          <w:rFonts w:cstheme="minorHAnsi"/>
          <w:i/>
          <w:iCs/>
        </w:rPr>
        <w:t>bios</w:t>
      </w:r>
      <w:r w:rsidRPr="001038F4">
        <w:rPr>
          <w:rFonts w:cstheme="minorHAnsi"/>
        </w:rPr>
        <w:t xml:space="preserve"> en </w:t>
      </w:r>
      <w:r w:rsidRPr="001038F4">
        <w:rPr>
          <w:rFonts w:cstheme="minorHAnsi"/>
          <w:i/>
          <w:iCs/>
        </w:rPr>
        <w:t>logos</w:t>
      </w:r>
      <w:r w:rsidRPr="001038F4">
        <w:rPr>
          <w:rFonts w:cstheme="minorHAnsi"/>
        </w:rPr>
        <w:t>. Het eerste woord bekent leven en het tweede woord betekend leer of kunde. Dat zijn de woorden waarmee dit prachtige maar zeer uitgebreide vak omschreven</w:t>
      </w:r>
      <w:r w:rsidR="005619F1">
        <w:rPr>
          <w:rFonts w:cstheme="minorHAnsi"/>
        </w:rPr>
        <w:t xml:space="preserve"> wordt</w:t>
      </w:r>
      <w:r w:rsidRPr="001038F4">
        <w:rPr>
          <w:rFonts w:cstheme="minorHAnsi"/>
        </w:rPr>
        <w:t xml:space="preserve">. Voor mij is dit vak een belangrijk onderdeel van mijn leven, het is mijn passie. Elke keer als ik een boek opensla, een website bekijk, een stuk tekst lees met een onderwerp uit de biologie word ik enorm getriggerd door de prachtige (schematische) afbeeldingen. </w:t>
      </w:r>
      <w:r w:rsidR="00441895" w:rsidRPr="001038F4">
        <w:rPr>
          <w:rFonts w:cstheme="minorHAnsi"/>
        </w:rPr>
        <w:t>Het cliché waar het hart vol van is stroomt de mond van over is echt van toepassing</w:t>
      </w:r>
      <w:r w:rsidR="00F44BF1" w:rsidRPr="001038F4">
        <w:rPr>
          <w:rFonts w:cstheme="minorHAnsi"/>
        </w:rPr>
        <w:t xml:space="preserve"> op mij</w:t>
      </w:r>
      <w:r w:rsidR="00441895" w:rsidRPr="001038F4">
        <w:rPr>
          <w:rFonts w:cstheme="minorHAnsi"/>
        </w:rPr>
        <w:t>. In het onderwijs kan ik dan ook dagelijks mijn mond laten overstromen over de mooie onderwerpen die het vak biologie te bieden</w:t>
      </w:r>
      <w:r w:rsidR="005619F1">
        <w:rPr>
          <w:rFonts w:cstheme="minorHAnsi"/>
        </w:rPr>
        <w:t>.</w:t>
      </w:r>
    </w:p>
    <w:p w:rsidR="004E2EC7" w:rsidRPr="001038F4" w:rsidRDefault="004E2EC7">
      <w:pPr>
        <w:rPr>
          <w:rFonts w:cstheme="minorHAnsi"/>
        </w:rPr>
      </w:pPr>
    </w:p>
    <w:p w:rsidR="00AF6984" w:rsidRPr="001038F4" w:rsidRDefault="00AF6984" w:rsidP="00AF6984">
      <w:pPr>
        <w:pStyle w:val="Kop2"/>
        <w:rPr>
          <w:rFonts w:asciiTheme="minorHAnsi" w:hAnsiTheme="minorHAnsi" w:cstheme="minorHAnsi"/>
        </w:rPr>
      </w:pPr>
      <w:r w:rsidRPr="001038F4">
        <w:rPr>
          <w:rFonts w:asciiTheme="minorHAnsi" w:hAnsiTheme="minorHAnsi" w:cstheme="minorHAnsi"/>
        </w:rPr>
        <w:t>Didactische uitgangspunten</w:t>
      </w:r>
    </w:p>
    <w:p w:rsidR="0004392B" w:rsidRPr="001038F4" w:rsidRDefault="007B2583" w:rsidP="001D29FB">
      <w:pPr>
        <w:rPr>
          <w:rFonts w:eastAsia="Times New Roman" w:cstheme="minorHAnsi"/>
          <w:color w:val="000000"/>
          <w:lang w:eastAsia="nl-NL"/>
        </w:rPr>
      </w:pPr>
      <w:r w:rsidRPr="001038F4">
        <w:rPr>
          <w:rFonts w:cstheme="minorHAnsi"/>
        </w:rPr>
        <w:t xml:space="preserve">Het vak biologie bevat zeer uiteenlopende onderwerpen, die toch altijd iets met elkaar te maken hebben. Een docent weet veel, maar kan niet alles weten. Daarom is het belangrijk om als docent bij te blijven in het vak door bijvoorbeeld opleidingen en cursussen. Die kennis over het vak vind ik erg leuk en belangrijk. </w:t>
      </w:r>
      <w:r w:rsidR="005619F1">
        <w:rPr>
          <w:rFonts w:cstheme="minorHAnsi"/>
        </w:rPr>
        <w:t>Het is wel zo dat u</w:t>
      </w:r>
      <w:r w:rsidRPr="001038F4">
        <w:rPr>
          <w:rFonts w:cstheme="minorHAnsi"/>
        </w:rPr>
        <w:t>it onderzoek naar voren</w:t>
      </w:r>
      <w:r w:rsidR="005619F1">
        <w:rPr>
          <w:rFonts w:cstheme="minorHAnsi"/>
        </w:rPr>
        <w:t xml:space="preserve"> komt</w:t>
      </w:r>
      <w:r w:rsidRPr="001038F4">
        <w:rPr>
          <w:rFonts w:cstheme="minorHAnsi"/>
        </w:rPr>
        <w:t xml:space="preserve"> dat er geen verband is met een goede vakkennis de en goede leerlingenresultaten, maar het </w:t>
      </w:r>
      <w:r w:rsidR="005619F1">
        <w:rPr>
          <w:rFonts w:cstheme="minorHAnsi"/>
        </w:rPr>
        <w:t xml:space="preserve">kan wel </w:t>
      </w:r>
      <w:r w:rsidRPr="001038F4">
        <w:rPr>
          <w:rFonts w:cstheme="minorHAnsi"/>
        </w:rPr>
        <w:t xml:space="preserve">een positief effect hebben </w:t>
      </w:r>
      <w:r w:rsidRPr="001038F4">
        <w:rPr>
          <w:rFonts w:eastAsia="Times New Roman" w:cstheme="minorHAnsi"/>
          <w:color w:val="000000"/>
          <w:lang w:eastAsia="nl-NL"/>
        </w:rPr>
        <w:t>(Gennip &amp; Vrieze, 2008</w:t>
      </w:r>
      <w:r w:rsidR="00FF51D7" w:rsidRPr="001038F4">
        <w:rPr>
          <w:rFonts w:eastAsia="Times New Roman" w:cstheme="minorHAnsi"/>
          <w:color w:val="000000"/>
          <w:lang w:eastAsia="nl-NL"/>
        </w:rPr>
        <w:t xml:space="preserve">). </w:t>
      </w:r>
    </w:p>
    <w:p w:rsidR="001D29FB" w:rsidRPr="001038F4" w:rsidRDefault="001D29FB" w:rsidP="001D29FB">
      <w:pPr>
        <w:rPr>
          <w:rFonts w:eastAsia="Times New Roman" w:cstheme="minorHAnsi"/>
          <w:color w:val="000000"/>
          <w:lang w:eastAsia="nl-NL"/>
        </w:rPr>
      </w:pPr>
      <w:r w:rsidRPr="001038F4">
        <w:rPr>
          <w:rFonts w:cstheme="minorHAnsi"/>
        </w:rPr>
        <w:t>Het doel van al deze vakkennis is om leerlingen te verbazen en te interesseren voor het mooi</w:t>
      </w:r>
      <w:r w:rsidR="005E6C4F">
        <w:rPr>
          <w:rFonts w:cstheme="minorHAnsi"/>
        </w:rPr>
        <w:t xml:space="preserve">e </w:t>
      </w:r>
      <w:r w:rsidRPr="001038F4">
        <w:rPr>
          <w:rFonts w:cstheme="minorHAnsi"/>
        </w:rPr>
        <w:t>vak. Ook door afwisselende lessen aan te bieden hoop ik de motivatie voor het vak te verhogen</w:t>
      </w:r>
      <w:r w:rsidRPr="001038F4">
        <w:rPr>
          <w:rFonts w:cstheme="minorHAnsi"/>
          <w:color w:val="000000"/>
        </w:rPr>
        <w:t xml:space="preserve"> </w:t>
      </w:r>
      <w:r w:rsidRPr="001038F4">
        <w:rPr>
          <w:rFonts w:eastAsia="Times New Roman" w:cstheme="minorHAnsi"/>
          <w:color w:val="000000"/>
          <w:lang w:eastAsia="nl-NL"/>
        </w:rPr>
        <w:t xml:space="preserve">(Hamer &amp; Spijkerboer, 2010). </w:t>
      </w:r>
      <w:r w:rsidR="005E6C4F">
        <w:rPr>
          <w:rFonts w:eastAsia="Times New Roman" w:cstheme="minorHAnsi"/>
          <w:color w:val="000000"/>
          <w:lang w:eastAsia="nl-NL"/>
        </w:rPr>
        <w:t xml:space="preserve">Voor visualisatie is </w:t>
      </w:r>
      <w:r w:rsidRPr="001038F4">
        <w:rPr>
          <w:rFonts w:eastAsia="Times New Roman" w:cstheme="minorHAnsi"/>
          <w:color w:val="000000"/>
          <w:lang w:eastAsia="nl-NL"/>
        </w:rPr>
        <w:t xml:space="preserve">veel aandacht in de lessen omdat uit eigen ervaring </w:t>
      </w:r>
      <w:r w:rsidR="008D534F" w:rsidRPr="001038F4">
        <w:rPr>
          <w:rFonts w:eastAsia="Times New Roman" w:cstheme="minorHAnsi"/>
          <w:color w:val="000000"/>
          <w:lang w:eastAsia="nl-NL"/>
        </w:rPr>
        <w:t>blijkt</w:t>
      </w:r>
      <w:r w:rsidRPr="001038F4">
        <w:rPr>
          <w:rFonts w:eastAsia="Times New Roman" w:cstheme="minorHAnsi"/>
          <w:color w:val="000000"/>
          <w:lang w:eastAsia="nl-NL"/>
        </w:rPr>
        <w:t xml:space="preserve"> dat een plaatje meer zegt dan duizend woorden. Visualisatie is in de biologie heel belangrijk</w:t>
      </w:r>
      <w:r w:rsidR="008D534F" w:rsidRPr="001038F4">
        <w:rPr>
          <w:rFonts w:eastAsia="Times New Roman" w:cstheme="minorHAnsi"/>
          <w:color w:val="000000"/>
          <w:lang w:eastAsia="nl-NL"/>
        </w:rPr>
        <w:t xml:space="preserve"> om bijvoorbeeld misconcepten te voorkomen </w:t>
      </w:r>
      <w:r w:rsidR="005E6C4F">
        <w:rPr>
          <w:rFonts w:eastAsia="Times New Roman" w:cstheme="minorHAnsi"/>
          <w:color w:val="000000"/>
          <w:lang w:eastAsia="nl-NL"/>
        </w:rPr>
        <w:t xml:space="preserve">over onderwerpen die niet meer zo dicht bij de leerling staan </w:t>
      </w:r>
      <w:r w:rsidR="008D534F" w:rsidRPr="001038F4">
        <w:rPr>
          <w:rStyle w:val="normaltextrun"/>
          <w:rFonts w:cstheme="minorHAnsi"/>
        </w:rPr>
        <w:t>(</w:t>
      </w:r>
      <w:proofErr w:type="spellStart"/>
      <w:r w:rsidR="008D534F" w:rsidRPr="001038F4">
        <w:rPr>
          <w:rStyle w:val="spellingerror"/>
          <w:rFonts w:cstheme="minorHAnsi"/>
        </w:rPr>
        <w:t>Jenkinson</w:t>
      </w:r>
      <w:proofErr w:type="spellEnd"/>
      <w:r w:rsidR="008D534F" w:rsidRPr="001038F4">
        <w:rPr>
          <w:rStyle w:val="normaltextrun"/>
          <w:rFonts w:cstheme="minorHAnsi"/>
        </w:rPr>
        <w:t>, 2018).</w:t>
      </w:r>
      <w:r w:rsidR="008D534F" w:rsidRPr="001038F4">
        <w:rPr>
          <w:rFonts w:eastAsia="Times New Roman" w:cstheme="minorHAnsi"/>
          <w:color w:val="000000"/>
          <w:lang w:eastAsia="nl-NL"/>
        </w:rPr>
        <w:t xml:space="preserve"> </w:t>
      </w:r>
      <w:r w:rsidR="00E53D3C" w:rsidRPr="001038F4">
        <w:rPr>
          <w:rFonts w:eastAsia="Times New Roman" w:cstheme="minorHAnsi"/>
          <w:color w:val="000000"/>
          <w:lang w:eastAsia="nl-NL"/>
        </w:rPr>
        <w:t xml:space="preserve">Zo zijn onder andere in </w:t>
      </w:r>
      <w:r w:rsidR="005E6C4F">
        <w:rPr>
          <w:rFonts w:eastAsia="Times New Roman" w:cstheme="minorHAnsi"/>
          <w:color w:val="000000"/>
          <w:lang w:eastAsia="nl-NL"/>
        </w:rPr>
        <w:t>mijn persoonlijke</w:t>
      </w:r>
      <w:r w:rsidR="00E53D3C" w:rsidRPr="001038F4">
        <w:rPr>
          <w:rFonts w:eastAsia="Times New Roman" w:cstheme="minorHAnsi"/>
          <w:color w:val="000000"/>
          <w:lang w:eastAsia="nl-NL"/>
        </w:rPr>
        <w:t xml:space="preserve"> lesverrijkingsvoorraad een aantal schedels, een kunstheup of een virus als knuffel met de juiste vergroting daarbij.</w:t>
      </w:r>
      <w:r w:rsidR="00942A24" w:rsidRPr="001038F4">
        <w:rPr>
          <w:rFonts w:eastAsia="Times New Roman" w:cstheme="minorHAnsi"/>
          <w:color w:val="000000"/>
          <w:lang w:eastAsia="nl-NL"/>
        </w:rPr>
        <w:t xml:space="preserve"> Een diepe wens is niet alleen met attributen, maar ook praktische activiteiten</w:t>
      </w:r>
      <w:r w:rsidR="005E6C4F">
        <w:rPr>
          <w:rFonts w:eastAsia="Times New Roman" w:cstheme="minorHAnsi"/>
          <w:color w:val="000000"/>
          <w:lang w:eastAsia="nl-NL"/>
        </w:rPr>
        <w:t>,</w:t>
      </w:r>
      <w:r w:rsidR="00942A24" w:rsidRPr="001038F4">
        <w:rPr>
          <w:rFonts w:eastAsia="Times New Roman" w:cstheme="minorHAnsi"/>
          <w:color w:val="000000"/>
          <w:lang w:eastAsia="nl-NL"/>
        </w:rPr>
        <w:t xml:space="preserve"> door bijvoorbeeld van een practicum of een onderzoek, de les </w:t>
      </w:r>
      <w:r w:rsidR="005E6C4F">
        <w:rPr>
          <w:rFonts w:eastAsia="Times New Roman" w:cstheme="minorHAnsi"/>
          <w:color w:val="000000"/>
          <w:lang w:eastAsia="nl-NL"/>
        </w:rPr>
        <w:t xml:space="preserve">te </w:t>
      </w:r>
      <w:r w:rsidR="00942A24" w:rsidRPr="001038F4">
        <w:rPr>
          <w:rFonts w:eastAsia="Times New Roman" w:cstheme="minorHAnsi"/>
          <w:color w:val="000000"/>
          <w:lang w:eastAsia="nl-NL"/>
        </w:rPr>
        <w:t xml:space="preserve">verrijken. Hierdoor kunnen leerlingen onderzoekvaardigheden oefenen/aanleren, kennis van de wetenschap opdoen, praktische vaardigheden oefenen/aanleren en wordt de motivatie verhoogt </w:t>
      </w:r>
      <w:r w:rsidR="00EE69BC" w:rsidRPr="001038F4">
        <w:rPr>
          <w:rFonts w:eastAsia="Times New Roman" w:cstheme="minorHAnsi"/>
          <w:color w:val="000000"/>
          <w:lang w:eastAsia="nl-NL"/>
        </w:rPr>
        <w:t>(de Wit, 2011)</w:t>
      </w:r>
      <w:r w:rsidR="00942A24" w:rsidRPr="001038F4">
        <w:rPr>
          <w:rFonts w:eastAsia="Times New Roman" w:cstheme="minorHAnsi"/>
          <w:color w:val="000000"/>
          <w:lang w:eastAsia="nl-NL"/>
        </w:rPr>
        <w:t>.</w:t>
      </w:r>
      <w:r w:rsidR="007F7B08">
        <w:rPr>
          <w:rFonts w:eastAsia="Times New Roman" w:cstheme="minorHAnsi"/>
          <w:color w:val="000000"/>
          <w:lang w:eastAsia="nl-NL"/>
        </w:rPr>
        <w:t xml:space="preserve"> Veel vaardigheden, maar ook onderwerpen, komen terug in verschillende vakken, hebben we gemerkt. Een goed voorbeeld daarvan is duurzaamheid. Het zou natuurlijk mooi zijn als leerlingen gaan herkennen waar ze de stof weer kunnen inzetten. Een ander voorbeeld is bijvoorbeeld een mail schrijven, dat ze leren bij Nederlands. Die vaardigheid kunnen ze weer inzetten bij het mailen naar een docent van een ander vak.</w:t>
      </w:r>
    </w:p>
    <w:p w:rsidR="00AF6984" w:rsidRPr="001038F4" w:rsidRDefault="00A41EE0">
      <w:pPr>
        <w:rPr>
          <w:rFonts w:eastAsia="Times New Roman" w:cstheme="minorHAnsi"/>
          <w:lang w:eastAsia="nl-NL"/>
        </w:rPr>
      </w:pPr>
      <w:r w:rsidRPr="001038F4">
        <w:rPr>
          <w:rFonts w:eastAsia="Times New Roman" w:cstheme="minorHAnsi"/>
          <w:color w:val="000000"/>
          <w:lang w:eastAsia="nl-NL"/>
        </w:rPr>
        <w:t xml:space="preserve">Alleen </w:t>
      </w:r>
      <w:r w:rsidR="005E6C4F">
        <w:rPr>
          <w:rFonts w:eastAsia="Times New Roman" w:cstheme="minorHAnsi"/>
          <w:color w:val="000000"/>
          <w:lang w:eastAsia="nl-NL"/>
        </w:rPr>
        <w:t>de goede beheersing van</w:t>
      </w:r>
      <w:r w:rsidRPr="001038F4">
        <w:rPr>
          <w:rFonts w:eastAsia="Times New Roman" w:cstheme="minorHAnsi"/>
          <w:color w:val="000000"/>
          <w:lang w:eastAsia="nl-NL"/>
        </w:rPr>
        <w:t xml:space="preserve"> vak</w:t>
      </w:r>
      <w:r w:rsidR="005E6C4F">
        <w:rPr>
          <w:rFonts w:eastAsia="Times New Roman" w:cstheme="minorHAnsi"/>
          <w:color w:val="000000"/>
          <w:lang w:eastAsia="nl-NL"/>
        </w:rPr>
        <w:t>kennis</w:t>
      </w:r>
      <w:r w:rsidRPr="001038F4">
        <w:rPr>
          <w:rFonts w:eastAsia="Times New Roman" w:cstheme="minorHAnsi"/>
          <w:color w:val="000000"/>
          <w:lang w:eastAsia="nl-NL"/>
        </w:rPr>
        <w:t xml:space="preserve"> is niet voldoende binnen de didactische vaardigheden. Het gaat ook om een goed leerklimaat neer te zetten</w:t>
      </w:r>
      <w:r w:rsidR="00EE69BC" w:rsidRPr="001038F4">
        <w:rPr>
          <w:rFonts w:eastAsia="Times New Roman" w:cstheme="minorHAnsi"/>
          <w:color w:val="000000"/>
          <w:lang w:eastAsia="nl-NL"/>
        </w:rPr>
        <w:t xml:space="preserve"> </w:t>
      </w:r>
      <w:proofErr w:type="spellStart"/>
      <w:r w:rsidR="00EE69BC" w:rsidRPr="001038F4">
        <w:rPr>
          <w:rFonts w:eastAsia="Times New Roman" w:cstheme="minorHAnsi"/>
          <w:color w:val="000000"/>
          <w:lang w:eastAsia="nl-NL"/>
        </w:rPr>
        <w:t>Ebbens</w:t>
      </w:r>
      <w:proofErr w:type="spellEnd"/>
      <w:r w:rsidR="00EE69BC" w:rsidRPr="001038F4">
        <w:rPr>
          <w:rFonts w:eastAsia="Times New Roman" w:cstheme="minorHAnsi"/>
          <w:color w:val="000000"/>
          <w:lang w:eastAsia="nl-NL"/>
        </w:rPr>
        <w:t xml:space="preserve"> (2005)</w:t>
      </w:r>
      <w:r w:rsidRPr="001038F4">
        <w:rPr>
          <w:rFonts w:eastAsia="Times New Roman" w:cstheme="minorHAnsi"/>
          <w:color w:val="000000"/>
          <w:lang w:eastAsia="nl-NL"/>
        </w:rPr>
        <w:t xml:space="preserve">. </w:t>
      </w:r>
      <w:r w:rsidR="00EE69BC" w:rsidRPr="001038F4">
        <w:rPr>
          <w:rFonts w:eastAsia="Times New Roman" w:cstheme="minorHAnsi"/>
          <w:color w:val="000000"/>
          <w:lang w:eastAsia="nl-NL"/>
        </w:rPr>
        <w:t>Door bijvoorbeeld verwachtingen uit te spreken, zelfinitiatief aan te moedigen, een goede relatie op te bouwen met zowel de groep als een individu en een positieve benadering wordt dit leerklimaat goed neergezet (</w:t>
      </w:r>
      <w:proofErr w:type="spellStart"/>
      <w:r w:rsidR="00EE69BC" w:rsidRPr="001038F4">
        <w:rPr>
          <w:rFonts w:eastAsia="Times New Roman" w:cstheme="minorHAnsi"/>
          <w:color w:val="000000"/>
          <w:lang w:eastAsia="nl-NL"/>
        </w:rPr>
        <w:t>Ebbens</w:t>
      </w:r>
      <w:proofErr w:type="spellEnd"/>
      <w:r w:rsidR="00EE69BC" w:rsidRPr="001038F4">
        <w:rPr>
          <w:rFonts w:eastAsia="Times New Roman" w:cstheme="minorHAnsi"/>
          <w:color w:val="000000"/>
          <w:lang w:eastAsia="nl-NL"/>
        </w:rPr>
        <w:t xml:space="preserve"> 2005).</w:t>
      </w:r>
    </w:p>
    <w:p w:rsidR="00AF6984" w:rsidRPr="001038F4" w:rsidRDefault="00AF6984">
      <w:pPr>
        <w:rPr>
          <w:rFonts w:cstheme="minorHAnsi"/>
        </w:rPr>
      </w:pPr>
    </w:p>
    <w:p w:rsidR="00EE69BC" w:rsidRPr="001038F4" w:rsidRDefault="00EE69BC" w:rsidP="00EE69BC">
      <w:pPr>
        <w:pStyle w:val="Kop2"/>
        <w:rPr>
          <w:rFonts w:asciiTheme="minorHAnsi" w:hAnsiTheme="minorHAnsi" w:cstheme="minorHAnsi"/>
        </w:rPr>
      </w:pPr>
      <w:r w:rsidRPr="001038F4">
        <w:rPr>
          <w:rFonts w:asciiTheme="minorHAnsi" w:hAnsiTheme="minorHAnsi" w:cstheme="minorHAnsi"/>
        </w:rPr>
        <w:t>Pedagogische uitgangspunten</w:t>
      </w:r>
    </w:p>
    <w:p w:rsidR="005D3093" w:rsidRPr="001038F4" w:rsidRDefault="004E2EC7">
      <w:pPr>
        <w:rPr>
          <w:rFonts w:eastAsia="Times New Roman" w:cstheme="minorHAnsi"/>
          <w:lang w:eastAsia="nl-NL"/>
        </w:rPr>
      </w:pPr>
      <w:r w:rsidRPr="001038F4">
        <w:rPr>
          <w:rFonts w:cstheme="minorHAnsi"/>
        </w:rPr>
        <w:t xml:space="preserve">In het onderwijs is het </w:t>
      </w:r>
      <w:r w:rsidR="00F44BF1" w:rsidRPr="001038F4">
        <w:rPr>
          <w:rFonts w:cstheme="minorHAnsi"/>
        </w:rPr>
        <w:t>on</w:t>
      </w:r>
      <w:r w:rsidRPr="001038F4">
        <w:rPr>
          <w:rFonts w:cstheme="minorHAnsi"/>
        </w:rPr>
        <w:t>mogelijk goed te functioneren wanneer je je publiek uit het oog verliest. Het publiek</w:t>
      </w:r>
      <w:r w:rsidR="004B394A" w:rsidRPr="001038F4">
        <w:rPr>
          <w:rFonts w:cstheme="minorHAnsi"/>
        </w:rPr>
        <w:t>, de leerlingen,</w:t>
      </w:r>
      <w:r w:rsidRPr="001038F4">
        <w:rPr>
          <w:rFonts w:cstheme="minorHAnsi"/>
        </w:rPr>
        <w:t xml:space="preserve"> </w:t>
      </w:r>
      <w:r w:rsidR="004B394A" w:rsidRPr="001038F4">
        <w:rPr>
          <w:rFonts w:cstheme="minorHAnsi"/>
        </w:rPr>
        <w:t>die zorgen dat het onderwijs zo leuk, dynamisch, verrassend, enzovoorts maken. Maar ook zo vermoeiend, moeilijk en verschrikkelijk</w:t>
      </w:r>
      <w:r w:rsidRPr="001038F4">
        <w:rPr>
          <w:rFonts w:cstheme="minorHAnsi"/>
        </w:rPr>
        <w:t>.</w:t>
      </w:r>
      <w:r w:rsidR="004B394A" w:rsidRPr="001038F4">
        <w:rPr>
          <w:rFonts w:cstheme="minorHAnsi"/>
        </w:rPr>
        <w:t xml:space="preserve"> </w:t>
      </w:r>
      <w:r w:rsidR="005D3093" w:rsidRPr="001038F4">
        <w:rPr>
          <w:rFonts w:cstheme="minorHAnsi"/>
        </w:rPr>
        <w:t>Elke dag is anders, elk voorval is anders en elke leerling is anders. Het heeft allemaal een eigen aanpak nodig. Hierdoor sluit je goed aan bij de behoeften van leerlingen. Daarom wil</w:t>
      </w:r>
      <w:r w:rsidR="001043A9" w:rsidRPr="001038F4">
        <w:rPr>
          <w:rFonts w:cstheme="minorHAnsi"/>
        </w:rPr>
        <w:t xml:space="preserve"> de </w:t>
      </w:r>
      <w:r w:rsidR="001043A9" w:rsidRPr="001038F4">
        <w:rPr>
          <w:rFonts w:cstheme="minorHAnsi"/>
        </w:rPr>
        <w:lastRenderedPageBreak/>
        <w:t>tweede SBL</w:t>
      </w:r>
      <w:r w:rsidR="00DB5FC3" w:rsidRPr="001038F4">
        <w:rPr>
          <w:rFonts w:cstheme="minorHAnsi"/>
        </w:rPr>
        <w:t>-</w:t>
      </w:r>
      <w:r w:rsidR="001043A9" w:rsidRPr="001038F4">
        <w:rPr>
          <w:rFonts w:cstheme="minorHAnsi"/>
        </w:rPr>
        <w:t xml:space="preserve">competentie </w:t>
      </w:r>
      <w:r w:rsidR="005D3093" w:rsidRPr="001038F4">
        <w:rPr>
          <w:rFonts w:cstheme="minorHAnsi"/>
        </w:rPr>
        <w:t>zorgen dat</w:t>
      </w:r>
      <w:r w:rsidR="001043A9" w:rsidRPr="001038F4">
        <w:rPr>
          <w:rFonts w:cstheme="minorHAnsi"/>
        </w:rPr>
        <w:t xml:space="preserve"> een docent een goede pedagogische aanpak </w:t>
      </w:r>
      <w:r w:rsidR="005D3093" w:rsidRPr="001038F4">
        <w:rPr>
          <w:rFonts w:cstheme="minorHAnsi"/>
        </w:rPr>
        <w:t>heeft</w:t>
      </w:r>
      <w:r w:rsidR="001043A9" w:rsidRPr="001038F4">
        <w:rPr>
          <w:rFonts w:cstheme="minorHAnsi"/>
        </w:rPr>
        <w:t xml:space="preserve"> om te zorgen dat alle leerlingen zich prettig voelen en van daaruit tot leren komt</w:t>
      </w:r>
      <w:r w:rsidR="00DB5FC3" w:rsidRPr="001038F4">
        <w:rPr>
          <w:rFonts w:cstheme="minorHAnsi"/>
        </w:rPr>
        <w:t xml:space="preserve">. </w:t>
      </w:r>
      <w:r w:rsidR="005D3093" w:rsidRPr="001038F4">
        <w:rPr>
          <w:rFonts w:cstheme="minorHAnsi"/>
        </w:rPr>
        <w:t>Het</w:t>
      </w:r>
      <w:r w:rsidR="00DB5FC3" w:rsidRPr="001038F4">
        <w:rPr>
          <w:rFonts w:cstheme="minorHAnsi"/>
        </w:rPr>
        <w:t xml:space="preserve"> goed uitvoeren van een pedagogische vaardigheden vind ik iets dat uit mijzelf komt. Je leert of leest over technieken en </w:t>
      </w:r>
      <w:r w:rsidR="005D3093" w:rsidRPr="001038F4">
        <w:rPr>
          <w:rFonts w:cstheme="minorHAnsi"/>
        </w:rPr>
        <w:t>theorieën</w:t>
      </w:r>
      <w:r w:rsidR="00DB5FC3" w:rsidRPr="001038F4">
        <w:rPr>
          <w:rFonts w:cstheme="minorHAnsi"/>
        </w:rPr>
        <w:t xml:space="preserve">, maar je kunt zelden een op een deze technieken toepassen op het </w:t>
      </w:r>
      <w:r w:rsidR="00DB5FC3" w:rsidRPr="001038F4">
        <w:rPr>
          <w:rFonts w:cstheme="minorHAnsi"/>
          <w:i/>
          <w:iCs/>
        </w:rPr>
        <w:t xml:space="preserve">moment </w:t>
      </w:r>
      <w:proofErr w:type="spellStart"/>
      <w:r w:rsidR="00DB5FC3" w:rsidRPr="001038F4">
        <w:rPr>
          <w:rFonts w:cstheme="minorHAnsi"/>
          <w:i/>
          <w:iCs/>
        </w:rPr>
        <w:t>supreme</w:t>
      </w:r>
      <w:proofErr w:type="spellEnd"/>
      <w:r w:rsidR="00DB5FC3" w:rsidRPr="001038F4">
        <w:rPr>
          <w:rFonts w:cstheme="minorHAnsi"/>
        </w:rPr>
        <w:t xml:space="preserve">. Op dat moment handel je vanuit jezelf. Mijn idee wordt </w:t>
      </w:r>
      <w:r w:rsidR="005D3093" w:rsidRPr="001038F4">
        <w:rPr>
          <w:rFonts w:cstheme="minorHAnsi"/>
        </w:rPr>
        <w:t>bevestigd</w:t>
      </w:r>
      <w:r w:rsidR="00DB5FC3" w:rsidRPr="001038F4">
        <w:rPr>
          <w:rFonts w:cstheme="minorHAnsi"/>
        </w:rPr>
        <w:t xml:space="preserve"> door Palmer </w:t>
      </w:r>
      <w:sdt>
        <w:sdtPr>
          <w:rPr>
            <w:rFonts w:cstheme="minorHAnsi"/>
          </w:rPr>
          <w:id w:val="-983152652"/>
          <w:citation/>
        </w:sdtPr>
        <w:sdtEndPr/>
        <w:sdtContent>
          <w:r w:rsidR="00DB5FC3" w:rsidRPr="001038F4">
            <w:rPr>
              <w:rFonts w:cstheme="minorHAnsi"/>
            </w:rPr>
            <w:fldChar w:fldCharType="begin"/>
          </w:r>
          <w:r w:rsidR="00DB5FC3" w:rsidRPr="001038F4">
            <w:rPr>
              <w:rFonts w:cstheme="minorHAnsi"/>
            </w:rPr>
            <w:instrText xml:space="preserve"> CITATION Pal05 \l 1043 </w:instrText>
          </w:r>
          <w:r w:rsidR="00DB5FC3" w:rsidRPr="001038F4">
            <w:rPr>
              <w:rFonts w:cstheme="minorHAnsi"/>
            </w:rPr>
            <w:fldChar w:fldCharType="separate"/>
          </w:r>
          <w:r w:rsidR="00DB5FC3" w:rsidRPr="001038F4">
            <w:rPr>
              <w:rFonts w:cstheme="minorHAnsi"/>
              <w:noProof/>
            </w:rPr>
            <w:t>(Palmer, 2005)</w:t>
          </w:r>
          <w:r w:rsidR="00DB5FC3" w:rsidRPr="001038F4">
            <w:rPr>
              <w:rFonts w:cstheme="minorHAnsi"/>
            </w:rPr>
            <w:fldChar w:fldCharType="end"/>
          </w:r>
        </w:sdtContent>
      </w:sdt>
      <w:r w:rsidR="00DB5FC3" w:rsidRPr="001038F4">
        <w:rPr>
          <w:rFonts w:cstheme="minorHAnsi"/>
        </w:rPr>
        <w:t xml:space="preserve">. </w:t>
      </w:r>
      <w:r w:rsidR="00F27BD8" w:rsidRPr="001038F4">
        <w:rPr>
          <w:rFonts w:cstheme="minorHAnsi"/>
        </w:rPr>
        <w:t xml:space="preserve">Maar ook Korthagen, iemand die in mijn bachelor toch niet het leukste boek van mijn boekenlijst had geschreven, beaamt dat je handelt vanuit je kernkwaliteiten </w:t>
      </w:r>
      <w:sdt>
        <w:sdtPr>
          <w:rPr>
            <w:rFonts w:cstheme="minorHAnsi"/>
          </w:rPr>
          <w:id w:val="309685154"/>
          <w:citation/>
        </w:sdtPr>
        <w:sdtEndPr/>
        <w:sdtContent>
          <w:r w:rsidR="00F27BD8" w:rsidRPr="001038F4">
            <w:rPr>
              <w:rFonts w:cstheme="minorHAnsi"/>
            </w:rPr>
            <w:fldChar w:fldCharType="begin"/>
          </w:r>
          <w:r w:rsidR="00F27BD8" w:rsidRPr="001038F4">
            <w:rPr>
              <w:rFonts w:cstheme="minorHAnsi"/>
            </w:rPr>
            <w:instrText xml:space="preserve"> CITATION Kor20 \l 1043 </w:instrText>
          </w:r>
          <w:r w:rsidR="00F27BD8" w:rsidRPr="001038F4">
            <w:rPr>
              <w:rFonts w:cstheme="minorHAnsi"/>
            </w:rPr>
            <w:fldChar w:fldCharType="separate"/>
          </w:r>
          <w:r w:rsidR="00F27BD8" w:rsidRPr="001038F4">
            <w:rPr>
              <w:rFonts w:cstheme="minorHAnsi"/>
              <w:noProof/>
            </w:rPr>
            <w:t>(Korthagen, 2020)</w:t>
          </w:r>
          <w:r w:rsidR="00F27BD8" w:rsidRPr="001038F4">
            <w:rPr>
              <w:rFonts w:cstheme="minorHAnsi"/>
            </w:rPr>
            <w:fldChar w:fldCharType="end"/>
          </w:r>
        </w:sdtContent>
      </w:sdt>
      <w:r w:rsidR="00F27BD8" w:rsidRPr="001038F4">
        <w:rPr>
          <w:rFonts w:cstheme="minorHAnsi"/>
        </w:rPr>
        <w:t>. Wel ben ik van mening dat alles wat je leert over deze vaardigheid je in een soort denkbeeldige rugzak kunt stoppen en gebruikt wanneer je het nodig hebt.</w:t>
      </w:r>
      <w:r w:rsidR="00CF3368" w:rsidRPr="001038F4">
        <w:rPr>
          <w:rFonts w:cstheme="minorHAnsi"/>
        </w:rPr>
        <w:t xml:space="preserve"> Om pedagogisch sterk te zijn als docent is betrouwbaar </w:t>
      </w:r>
      <w:r w:rsidR="005022AB" w:rsidRPr="001038F4">
        <w:rPr>
          <w:rFonts w:cstheme="minorHAnsi"/>
        </w:rPr>
        <w:t>en</w:t>
      </w:r>
      <w:r w:rsidR="00CF3368" w:rsidRPr="001038F4">
        <w:rPr>
          <w:rFonts w:cstheme="minorHAnsi"/>
        </w:rPr>
        <w:t xml:space="preserve"> duidelijk </w:t>
      </w:r>
      <w:r w:rsidR="005022AB" w:rsidRPr="001038F4">
        <w:rPr>
          <w:rFonts w:cstheme="minorHAnsi"/>
        </w:rPr>
        <w:t>zijn waardoor leerlingen een docent kunnen inschatten</w:t>
      </w:r>
      <w:r w:rsidR="00CF3368" w:rsidRPr="001038F4">
        <w:rPr>
          <w:rFonts w:cstheme="minorHAnsi"/>
        </w:rPr>
        <w:t>. Een docent die makkelijk contact maakt met leerlingen</w:t>
      </w:r>
      <w:r w:rsidR="005022AB" w:rsidRPr="001038F4">
        <w:rPr>
          <w:rFonts w:cstheme="minorHAnsi"/>
        </w:rPr>
        <w:t>. Hierin neemt de docent zijn persoon mee</w:t>
      </w:r>
      <w:r w:rsidR="00CF3368" w:rsidRPr="001038F4">
        <w:rPr>
          <w:rFonts w:cstheme="minorHAnsi"/>
        </w:rPr>
        <w:t xml:space="preserve"> </w:t>
      </w:r>
      <w:r w:rsidR="00CF3368" w:rsidRPr="001038F4">
        <w:rPr>
          <w:rFonts w:eastAsia="Times New Roman" w:cstheme="minorHAnsi"/>
          <w:color w:val="000000"/>
          <w:lang w:eastAsia="nl-NL"/>
        </w:rPr>
        <w:t>(Gennip &amp; Vrieze, 2008)</w:t>
      </w:r>
      <w:r w:rsidR="00CF3368" w:rsidRPr="001038F4">
        <w:rPr>
          <w:rFonts w:cstheme="minorHAnsi"/>
        </w:rPr>
        <w:t xml:space="preserve">. </w:t>
      </w:r>
      <w:r w:rsidR="005022AB" w:rsidRPr="001038F4">
        <w:rPr>
          <w:rFonts w:cstheme="minorHAnsi"/>
        </w:rPr>
        <w:t>Specifiek voor de bovenbouw is dat leerlingen hier van puber naar adolescent maken. Ik zie het (voortgezet) onderwijs als een fundament waar de docent handvatten aanbiedt aan de leerling om zich aan op te trekken naar het volwassen leven. Vooral in de bovenbouw havo/vwo maakt een docent die ontwikkeling in het leven van een leerling heel dicht bij mee. Hierna gaan ze studeren, misschien op kamers en zijn (bijna) 18 jaar</w:t>
      </w:r>
      <w:r w:rsidR="00FF51D7" w:rsidRPr="001038F4">
        <w:rPr>
          <w:rFonts w:cstheme="minorHAnsi"/>
        </w:rPr>
        <w:t xml:space="preserve"> (de spannende volwassen leeftijd)</w:t>
      </w:r>
      <w:r w:rsidR="005022AB" w:rsidRPr="001038F4">
        <w:rPr>
          <w:rFonts w:cstheme="minorHAnsi"/>
        </w:rPr>
        <w:t>.</w:t>
      </w:r>
      <w:r w:rsidR="00FF51D7" w:rsidRPr="001038F4">
        <w:rPr>
          <w:rFonts w:cstheme="minorHAnsi"/>
        </w:rPr>
        <w:t xml:space="preserve"> Deze leerlingen zijn al een stuk op weg naar hun volwassen leven, maar soms, in nieuwe situaties reageren ze toch nog weer even als puber </w:t>
      </w:r>
      <w:r w:rsidR="00FF51D7" w:rsidRPr="001038F4">
        <w:rPr>
          <w:rFonts w:eastAsia="Times New Roman" w:cstheme="minorHAnsi"/>
          <w:color w:val="000000"/>
          <w:lang w:eastAsia="nl-NL"/>
        </w:rPr>
        <w:t xml:space="preserve">(Nelis &amp; van </w:t>
      </w:r>
      <w:proofErr w:type="spellStart"/>
      <w:r w:rsidR="00FF51D7" w:rsidRPr="001038F4">
        <w:rPr>
          <w:rFonts w:eastAsia="Times New Roman" w:cstheme="minorHAnsi"/>
          <w:color w:val="000000"/>
          <w:lang w:eastAsia="nl-NL"/>
        </w:rPr>
        <w:t>Sark</w:t>
      </w:r>
      <w:proofErr w:type="spellEnd"/>
      <w:r w:rsidR="00FF51D7" w:rsidRPr="001038F4">
        <w:rPr>
          <w:rFonts w:eastAsia="Times New Roman" w:cstheme="minorHAnsi"/>
          <w:color w:val="000000"/>
          <w:lang w:eastAsia="nl-NL"/>
        </w:rPr>
        <w:t>, 2012)</w:t>
      </w:r>
      <w:r w:rsidR="00FF51D7" w:rsidRPr="001038F4">
        <w:rPr>
          <w:rFonts w:cstheme="minorHAnsi"/>
        </w:rPr>
        <w:t>.</w:t>
      </w:r>
    </w:p>
    <w:p w:rsidR="005D3093" w:rsidRPr="001038F4" w:rsidRDefault="005D3093">
      <w:pPr>
        <w:rPr>
          <w:rFonts w:cstheme="minorHAnsi"/>
        </w:rPr>
      </w:pPr>
    </w:p>
    <w:p w:rsidR="005D3093" w:rsidRPr="001038F4" w:rsidRDefault="00941441" w:rsidP="00941441">
      <w:pPr>
        <w:pStyle w:val="Kop2"/>
        <w:rPr>
          <w:rFonts w:asciiTheme="minorHAnsi" w:hAnsiTheme="minorHAnsi" w:cstheme="minorHAnsi"/>
        </w:rPr>
      </w:pPr>
      <w:r w:rsidRPr="001038F4">
        <w:rPr>
          <w:rFonts w:asciiTheme="minorHAnsi" w:hAnsiTheme="minorHAnsi" w:cstheme="minorHAnsi"/>
        </w:rPr>
        <w:t>Organisatorische uitgangspunten</w:t>
      </w:r>
    </w:p>
    <w:p w:rsidR="0004392B" w:rsidRPr="001038F4" w:rsidRDefault="00941441" w:rsidP="00A34E4B">
      <w:pPr>
        <w:rPr>
          <w:rFonts w:cstheme="minorHAnsi"/>
        </w:rPr>
      </w:pPr>
      <w:r w:rsidRPr="001038F4">
        <w:rPr>
          <w:rFonts w:cstheme="minorHAnsi"/>
        </w:rPr>
        <w:t xml:space="preserve">Het vak biologie leent zich bij uitstek voor praktische opdrachten, practica </w:t>
      </w:r>
      <w:r w:rsidR="002B2563" w:rsidRPr="001038F4">
        <w:rPr>
          <w:rFonts w:cstheme="minorHAnsi"/>
        </w:rPr>
        <w:t>of naar buiten gaan</w:t>
      </w:r>
      <w:r w:rsidR="003963A1" w:rsidRPr="001038F4">
        <w:rPr>
          <w:rFonts w:cstheme="minorHAnsi"/>
        </w:rPr>
        <w:t xml:space="preserve"> (excursies)</w:t>
      </w:r>
      <w:r w:rsidR="002B2563" w:rsidRPr="001038F4">
        <w:rPr>
          <w:rFonts w:cstheme="minorHAnsi"/>
        </w:rPr>
        <w:t xml:space="preserve">. De linken die gemaakt kunnen worden met de theorie en de praktijk zorgt dat leerlingen dit beter gaan onthouden </w:t>
      </w:r>
      <w:r w:rsidR="002B2563" w:rsidRPr="001038F4">
        <w:rPr>
          <w:rFonts w:eastAsia="Times New Roman" w:cstheme="minorHAnsi"/>
          <w:color w:val="000000"/>
          <w:lang w:eastAsia="nl-NL"/>
        </w:rPr>
        <w:t xml:space="preserve">(Gennip &amp; Vrieze, 2008). Inmiddels heb ik geleerd dat een goede organisatie van deze activiteiten nodig zijn om </w:t>
      </w:r>
      <w:r w:rsidR="002B2563" w:rsidRPr="001038F4">
        <w:rPr>
          <w:rFonts w:cstheme="minorHAnsi"/>
        </w:rPr>
        <w:t xml:space="preserve">leerrendement te behalen anders wordt het een gezellig uitje met of zonder irritatie omdat niet duidelijk is wat te moeten doen. </w:t>
      </w:r>
      <w:r w:rsidR="003963A1" w:rsidRPr="001038F4">
        <w:rPr>
          <w:rFonts w:cstheme="minorHAnsi"/>
        </w:rPr>
        <w:t>Onder het kopje samenwerkende uitgangspunten wordt verder ingegaan op het onderdeel excursies.</w:t>
      </w:r>
    </w:p>
    <w:p w:rsidR="00A34E4B" w:rsidRPr="001038F4" w:rsidRDefault="00A34E4B" w:rsidP="00A34E4B">
      <w:pPr>
        <w:rPr>
          <w:rFonts w:eastAsia="Times New Roman" w:cstheme="minorHAnsi"/>
          <w:color w:val="000000"/>
          <w:lang w:eastAsia="nl-NL"/>
        </w:rPr>
      </w:pPr>
      <w:r w:rsidRPr="001038F4">
        <w:rPr>
          <w:rFonts w:cstheme="minorHAnsi"/>
        </w:rPr>
        <w:t>Volgens</w:t>
      </w:r>
      <w:r w:rsidR="002B2563" w:rsidRPr="001038F4">
        <w:rPr>
          <w:rFonts w:cstheme="minorHAnsi"/>
        </w:rPr>
        <w:t xml:space="preserve"> de bekwaamheidseisen voor docenten van het hoger voortgezet onderwijs</w:t>
      </w:r>
      <w:r w:rsidRPr="001038F4">
        <w:rPr>
          <w:rFonts w:cstheme="minorHAnsi"/>
        </w:rPr>
        <w:t xml:space="preserve"> horen hier ook planning en schoolafspraken bij </w:t>
      </w:r>
      <w:r w:rsidRPr="001038F4">
        <w:rPr>
          <w:rFonts w:eastAsia="Times New Roman" w:cstheme="minorHAnsi"/>
          <w:color w:val="000000"/>
          <w:lang w:eastAsia="nl-NL"/>
        </w:rPr>
        <w:t xml:space="preserve">(Wielenga &amp; Gris, 2017). Aan het begin van het schooljaar is er een jaarplanning, hierdoor </w:t>
      </w:r>
      <w:r w:rsidR="0004392B" w:rsidRPr="001038F4">
        <w:rPr>
          <w:rFonts w:eastAsia="Times New Roman" w:cstheme="minorHAnsi"/>
          <w:color w:val="000000"/>
          <w:lang w:eastAsia="nl-NL"/>
        </w:rPr>
        <w:t xml:space="preserve">komen alle onderwerpen aan bod in het schooljaar. In deze jaarplanning staat ook hoeveel weken er met een bepaald onderwerp is. Per onderwerp wordt een planning gemaakt aan de hand van de jaaragenda van de school. Dit gebeurd vlak voordat het onderwerp begint. Een schooljaar is heel flexibel en er gebeurt vaak veel ten koste van de lessen. Op deze manier kunnen er goede keuzes gemaakt worden en is er tijd genoeg. </w:t>
      </w:r>
    </w:p>
    <w:p w:rsidR="0004392B" w:rsidRPr="001038F4" w:rsidRDefault="005E6C4F" w:rsidP="00A34E4B">
      <w:pPr>
        <w:rPr>
          <w:rFonts w:eastAsia="Times New Roman" w:cstheme="minorHAnsi"/>
          <w:lang w:eastAsia="nl-NL"/>
        </w:rPr>
      </w:pPr>
      <w:r>
        <w:rPr>
          <w:rFonts w:eastAsia="Times New Roman" w:cstheme="minorHAnsi"/>
          <w:color w:val="000000"/>
          <w:lang w:eastAsia="nl-NL"/>
        </w:rPr>
        <w:t>S</w:t>
      </w:r>
      <w:r w:rsidR="0004392B" w:rsidRPr="001038F4">
        <w:rPr>
          <w:rFonts w:eastAsia="Times New Roman" w:cstheme="minorHAnsi"/>
          <w:color w:val="000000"/>
          <w:lang w:eastAsia="nl-NL"/>
        </w:rPr>
        <w:t>choolafspraken is iets wat geldt voor leerlingen en docenten. Naar mijn mening moet de docent het goede voorbeeld geven. Natuurlijk kunnen regels gebroken worden met goede redenen. Dit gaat altijd in overleg met betrokken partijen.</w:t>
      </w:r>
    </w:p>
    <w:p w:rsidR="00941441" w:rsidRPr="001038F4" w:rsidRDefault="00941441" w:rsidP="00941441">
      <w:pPr>
        <w:rPr>
          <w:rFonts w:cstheme="minorHAnsi"/>
        </w:rPr>
      </w:pPr>
    </w:p>
    <w:p w:rsidR="0004392B" w:rsidRPr="001038F4" w:rsidRDefault="0004392B" w:rsidP="0004392B">
      <w:pPr>
        <w:pStyle w:val="Kop2"/>
        <w:rPr>
          <w:rFonts w:asciiTheme="minorHAnsi" w:hAnsiTheme="minorHAnsi" w:cstheme="minorHAnsi"/>
        </w:rPr>
      </w:pPr>
      <w:r w:rsidRPr="001038F4">
        <w:rPr>
          <w:rFonts w:asciiTheme="minorHAnsi" w:hAnsiTheme="minorHAnsi" w:cstheme="minorHAnsi"/>
        </w:rPr>
        <w:t>Samenwerkende uitgangspunten</w:t>
      </w:r>
    </w:p>
    <w:p w:rsidR="00074EAF" w:rsidRPr="001038F4" w:rsidRDefault="00EA4F8E">
      <w:pPr>
        <w:rPr>
          <w:rFonts w:cstheme="minorHAnsi"/>
        </w:rPr>
      </w:pPr>
      <w:r w:rsidRPr="001038F4">
        <w:rPr>
          <w:rFonts w:cstheme="minorHAnsi"/>
        </w:rPr>
        <w:t xml:space="preserve">Als docent ben je er om </w:t>
      </w:r>
      <w:r w:rsidR="00074EAF" w:rsidRPr="001038F4">
        <w:rPr>
          <w:rFonts w:cstheme="minorHAnsi"/>
        </w:rPr>
        <w:t xml:space="preserve">bij </w:t>
      </w:r>
      <w:r w:rsidRPr="001038F4">
        <w:rPr>
          <w:rFonts w:cstheme="minorHAnsi"/>
        </w:rPr>
        <w:t xml:space="preserve">de leerling het beste in </w:t>
      </w:r>
      <w:r w:rsidR="00074EAF" w:rsidRPr="001038F4">
        <w:rPr>
          <w:rFonts w:cstheme="minorHAnsi"/>
        </w:rPr>
        <w:t>hem/haar</w:t>
      </w:r>
      <w:r w:rsidRPr="001038F4">
        <w:rPr>
          <w:rFonts w:cstheme="minorHAnsi"/>
        </w:rPr>
        <w:t xml:space="preserve"> naar boven te halen en hem daarin te begeleiden.</w:t>
      </w:r>
      <w:r w:rsidR="00074EAF" w:rsidRPr="001038F4">
        <w:rPr>
          <w:rFonts w:cstheme="minorHAnsi"/>
        </w:rPr>
        <w:t xml:space="preserve"> Als bij deze begeleiding een school handelingsverlegen wordt, dan worden externe instanties benaderd. In veel scholen gaat dit contact via de mentor van deze leerling. De samenwerking met de zorgverleners binnen en buiten de school zijn belangrijk om de leerling zo snel en efficiënt mogelijk te helpen </w:t>
      </w:r>
      <w:r w:rsidR="00074EAF" w:rsidRPr="001038F4">
        <w:rPr>
          <w:rFonts w:eastAsia="Times New Roman" w:cstheme="minorHAnsi"/>
          <w:color w:val="000000"/>
          <w:lang w:eastAsia="nl-NL"/>
        </w:rPr>
        <w:t xml:space="preserve">(Deen &amp; Laan, 2010, p. </w:t>
      </w:r>
      <w:r w:rsidR="00CE5170" w:rsidRPr="001038F4">
        <w:rPr>
          <w:rFonts w:eastAsia="Times New Roman" w:cstheme="minorHAnsi"/>
          <w:color w:val="000000"/>
          <w:lang w:eastAsia="nl-NL"/>
        </w:rPr>
        <w:t>5</w:t>
      </w:r>
      <w:r w:rsidR="00074EAF" w:rsidRPr="001038F4">
        <w:rPr>
          <w:rFonts w:eastAsia="Times New Roman" w:cstheme="minorHAnsi"/>
          <w:color w:val="000000"/>
          <w:lang w:eastAsia="nl-NL"/>
        </w:rPr>
        <w:t>)</w:t>
      </w:r>
      <w:r w:rsidR="00074EAF" w:rsidRPr="001038F4">
        <w:rPr>
          <w:rFonts w:cstheme="minorHAnsi"/>
        </w:rPr>
        <w:t>.</w:t>
      </w:r>
      <w:r w:rsidR="00CE5170" w:rsidRPr="001038F4">
        <w:rPr>
          <w:rFonts w:cstheme="minorHAnsi"/>
        </w:rPr>
        <w:t xml:space="preserve"> Dus instanties als schoolmaatschappelijk werk, straathoekmedewerkers, politie, leerplicht en </w:t>
      </w:r>
      <w:r w:rsidR="00CE5170" w:rsidRPr="001038F4">
        <w:rPr>
          <w:rFonts w:cstheme="minorHAnsi"/>
        </w:rPr>
        <w:lastRenderedPageBreak/>
        <w:t>schoolarts kunnen een docent verder helpen of een deel van de hulp overnemen in de begeleiding om een leerling het beste uit zichzelf te halen. Daarom is het belangrijk om goed samen te werken met externe instanties.</w:t>
      </w:r>
      <w:r w:rsidR="003963A1" w:rsidRPr="001038F4">
        <w:rPr>
          <w:rFonts w:cstheme="minorHAnsi"/>
        </w:rPr>
        <w:t xml:space="preserve"> Hiermee wordt alles uit de kan gehaald voor een leerling. </w:t>
      </w:r>
    </w:p>
    <w:p w:rsidR="00CE5170" w:rsidRPr="001038F4" w:rsidRDefault="00CE5170">
      <w:pPr>
        <w:rPr>
          <w:rFonts w:eastAsia="Times New Roman" w:cstheme="minorHAnsi"/>
          <w:lang w:eastAsia="nl-NL"/>
        </w:rPr>
      </w:pPr>
      <w:r w:rsidRPr="001038F4">
        <w:rPr>
          <w:rFonts w:cstheme="minorHAnsi"/>
        </w:rPr>
        <w:t>Niet alleen met zorg- en begeleidingsinstanties werkt een docent samen. Een school kan een leerling veel bieden maar niet alles. Het doel van lesstof kan zijn om het in de praktijk ook te kunnen inzetten. Dit soort praktijk kan op een school niet altijd gerealiseerd worden en daarom kan dit buiten de school uitgevoerd worden</w:t>
      </w:r>
      <w:r w:rsidR="00DA63A4" w:rsidRPr="001038F4">
        <w:rPr>
          <w:rFonts w:cstheme="minorHAnsi"/>
        </w:rPr>
        <w:t xml:space="preserve"> en is een excursie een meerwaarde</w:t>
      </w:r>
      <w:r w:rsidRPr="001038F4">
        <w:rPr>
          <w:rFonts w:cstheme="minorHAnsi"/>
        </w:rPr>
        <w:t xml:space="preserve">. </w:t>
      </w:r>
      <w:r w:rsidR="00DA63A4" w:rsidRPr="001038F4">
        <w:rPr>
          <w:rFonts w:cstheme="minorHAnsi"/>
        </w:rPr>
        <w:t>Zo zijn er nog meer voordelen om excursies uit te voeren die gevangen kunnen worden in drie categorieën: cognitieve, psychomotorische en affectieve doelen</w:t>
      </w:r>
      <w:r w:rsidR="00DA63A4" w:rsidRPr="001038F4">
        <w:rPr>
          <w:rFonts w:cstheme="minorHAnsi"/>
          <w:color w:val="000000"/>
        </w:rPr>
        <w:t xml:space="preserve"> </w:t>
      </w:r>
      <w:r w:rsidR="00DA63A4" w:rsidRPr="001038F4">
        <w:rPr>
          <w:rFonts w:eastAsia="Times New Roman" w:cstheme="minorHAnsi"/>
          <w:color w:val="000000"/>
          <w:lang w:eastAsia="nl-NL"/>
        </w:rPr>
        <w:t xml:space="preserve">(Stiers &amp; </w:t>
      </w:r>
      <w:proofErr w:type="spellStart"/>
      <w:r w:rsidR="00DA63A4" w:rsidRPr="001038F4">
        <w:rPr>
          <w:rFonts w:eastAsia="Times New Roman" w:cstheme="minorHAnsi"/>
          <w:color w:val="000000"/>
          <w:lang w:eastAsia="nl-NL"/>
        </w:rPr>
        <w:t>Steegen</w:t>
      </w:r>
      <w:proofErr w:type="spellEnd"/>
      <w:r w:rsidR="00DA63A4" w:rsidRPr="001038F4">
        <w:rPr>
          <w:rFonts w:eastAsia="Times New Roman" w:cstheme="minorHAnsi"/>
          <w:color w:val="000000"/>
          <w:lang w:eastAsia="nl-NL"/>
        </w:rPr>
        <w:t>, 2014)</w:t>
      </w:r>
      <w:r w:rsidR="00DA63A4" w:rsidRPr="001038F4">
        <w:rPr>
          <w:rFonts w:cstheme="minorHAnsi"/>
        </w:rPr>
        <w:t xml:space="preserve">. Stiers en </w:t>
      </w:r>
      <w:proofErr w:type="spellStart"/>
      <w:r w:rsidR="00DA63A4" w:rsidRPr="001038F4">
        <w:rPr>
          <w:rFonts w:cstheme="minorHAnsi"/>
        </w:rPr>
        <w:t>Steegen</w:t>
      </w:r>
      <w:proofErr w:type="spellEnd"/>
      <w:r w:rsidR="007F7B08">
        <w:rPr>
          <w:rFonts w:cstheme="minorHAnsi"/>
        </w:rPr>
        <w:t xml:space="preserve"> (2014)</w:t>
      </w:r>
      <w:r w:rsidR="00DA63A4" w:rsidRPr="001038F4">
        <w:rPr>
          <w:rFonts w:cstheme="minorHAnsi"/>
        </w:rPr>
        <w:t xml:space="preserve"> hebben dit geschreven vanuit het oogpunt </w:t>
      </w:r>
      <w:r w:rsidR="005E6C4F">
        <w:rPr>
          <w:rFonts w:cstheme="minorHAnsi"/>
        </w:rPr>
        <w:t>van</w:t>
      </w:r>
      <w:r w:rsidR="00DA63A4" w:rsidRPr="001038F4">
        <w:rPr>
          <w:rFonts w:cstheme="minorHAnsi"/>
        </w:rPr>
        <w:t xml:space="preserve"> </w:t>
      </w:r>
      <w:r w:rsidR="003963A1" w:rsidRPr="001038F4">
        <w:rPr>
          <w:rFonts w:cstheme="minorHAnsi"/>
        </w:rPr>
        <w:t xml:space="preserve">aardrijkskunde docenten, mijn mening is dat dit ook voor biologie kan gelden. Biologie is immers een vak wat over de leefomgeving gaat en over de mens. De nadelen die Stiers en </w:t>
      </w:r>
      <w:proofErr w:type="spellStart"/>
      <w:r w:rsidR="003963A1" w:rsidRPr="001038F4">
        <w:rPr>
          <w:rFonts w:cstheme="minorHAnsi"/>
        </w:rPr>
        <w:t>Steegen</w:t>
      </w:r>
      <w:proofErr w:type="spellEnd"/>
      <w:r w:rsidR="003963A1" w:rsidRPr="001038F4">
        <w:rPr>
          <w:rFonts w:cstheme="minorHAnsi"/>
        </w:rPr>
        <w:t xml:space="preserve"> (2014) beschrijven, zoals een goed programma schrijven voor een grote groep, zijn punten waar goed rekening mee gehouden moet worden. Een excursie organiseren kost vaak tijd, moeite en geld. Het zou zonde zijn als het niet opbrengt wat het zou moeten opbrengen. Wel ben ik van mening dat een docent het moet proberen, aan de hand van die ervaring zou de excursie verbetert kunnen worden waardoor de leeropbrengst groter wordt.</w:t>
      </w:r>
    </w:p>
    <w:p w:rsidR="00074EAF" w:rsidRPr="001038F4" w:rsidRDefault="00074EAF">
      <w:pPr>
        <w:rPr>
          <w:rFonts w:cstheme="minorHAnsi"/>
        </w:rPr>
      </w:pPr>
    </w:p>
    <w:p w:rsidR="00074EAF" w:rsidRPr="001038F4" w:rsidRDefault="003963A1" w:rsidP="003963A1">
      <w:pPr>
        <w:pStyle w:val="Kop2"/>
        <w:rPr>
          <w:rFonts w:asciiTheme="minorHAnsi" w:hAnsiTheme="minorHAnsi" w:cstheme="minorHAnsi"/>
        </w:rPr>
      </w:pPr>
      <w:r w:rsidRPr="001038F4">
        <w:rPr>
          <w:rFonts w:asciiTheme="minorHAnsi" w:hAnsiTheme="minorHAnsi" w:cstheme="minorHAnsi"/>
        </w:rPr>
        <w:t>Internationale uitgangspunten</w:t>
      </w:r>
    </w:p>
    <w:p w:rsidR="001038F4" w:rsidRDefault="00A5717B">
      <w:pPr>
        <w:rPr>
          <w:rFonts w:eastAsia="Times New Roman" w:cstheme="minorHAnsi"/>
          <w:color w:val="000000"/>
          <w:lang w:eastAsia="nl-NL"/>
        </w:rPr>
      </w:pPr>
      <w:r w:rsidRPr="001038F4">
        <w:rPr>
          <w:rFonts w:cstheme="minorHAnsi"/>
        </w:rPr>
        <w:t xml:space="preserve">Op dit moment is er meer en meer oog voor de invloed van de mens op de natuur. Bijvoorbeeld de </w:t>
      </w:r>
      <w:proofErr w:type="spellStart"/>
      <w:r w:rsidRPr="001038F4">
        <w:rPr>
          <w:rFonts w:cstheme="minorHAnsi"/>
        </w:rPr>
        <w:t>leerlingstakingen</w:t>
      </w:r>
      <w:proofErr w:type="spellEnd"/>
      <w:r w:rsidRPr="001038F4">
        <w:rPr>
          <w:rFonts w:cstheme="minorHAnsi"/>
        </w:rPr>
        <w:t>, groene energie en het verduurzamen van de maatschappij. De film</w:t>
      </w:r>
      <w:r w:rsidR="00E34324" w:rsidRPr="001038F4">
        <w:rPr>
          <w:rFonts w:cstheme="minorHAnsi"/>
        </w:rPr>
        <w:t>:</w:t>
      </w:r>
      <w:r w:rsidRPr="001038F4">
        <w:rPr>
          <w:rFonts w:cstheme="minorHAnsi"/>
        </w:rPr>
        <w:t xml:space="preserve"> David </w:t>
      </w:r>
      <w:proofErr w:type="spellStart"/>
      <w:r w:rsidRPr="001038F4">
        <w:rPr>
          <w:rFonts w:cstheme="minorHAnsi"/>
        </w:rPr>
        <w:t>Attenborough</w:t>
      </w:r>
      <w:proofErr w:type="spellEnd"/>
      <w:r w:rsidRPr="001038F4">
        <w:rPr>
          <w:rFonts w:cstheme="minorHAnsi"/>
        </w:rPr>
        <w:t xml:space="preserve">: A Life on </w:t>
      </w:r>
      <w:proofErr w:type="spellStart"/>
      <w:r w:rsidRPr="001038F4">
        <w:rPr>
          <w:rFonts w:cstheme="minorHAnsi"/>
        </w:rPr>
        <w:t>Our</w:t>
      </w:r>
      <w:proofErr w:type="spellEnd"/>
      <w:r w:rsidRPr="001038F4">
        <w:rPr>
          <w:rFonts w:cstheme="minorHAnsi"/>
        </w:rPr>
        <w:t xml:space="preserve"> </w:t>
      </w:r>
      <w:proofErr w:type="spellStart"/>
      <w:r w:rsidRPr="001038F4">
        <w:rPr>
          <w:rFonts w:cstheme="minorHAnsi"/>
        </w:rPr>
        <w:t>Planet</w:t>
      </w:r>
      <w:proofErr w:type="spellEnd"/>
      <w:r w:rsidRPr="001038F4">
        <w:rPr>
          <w:rFonts w:cstheme="minorHAnsi"/>
        </w:rPr>
        <w:t xml:space="preserve"> </w:t>
      </w:r>
      <w:r w:rsidR="002F548D" w:rsidRPr="001038F4">
        <w:rPr>
          <w:rFonts w:cstheme="minorHAnsi"/>
        </w:rPr>
        <w:t>(</w:t>
      </w:r>
      <w:proofErr w:type="spellStart"/>
      <w:r w:rsidR="002F548D" w:rsidRPr="001038F4">
        <w:rPr>
          <w:rFonts w:cstheme="minorHAnsi"/>
        </w:rPr>
        <w:t>Butfield</w:t>
      </w:r>
      <w:proofErr w:type="spellEnd"/>
      <w:r w:rsidR="002F548D" w:rsidRPr="001038F4">
        <w:rPr>
          <w:rFonts w:cstheme="minorHAnsi"/>
        </w:rPr>
        <w:t xml:space="preserve"> &amp; </w:t>
      </w:r>
      <w:proofErr w:type="spellStart"/>
      <w:r w:rsidR="002F548D" w:rsidRPr="001038F4">
        <w:rPr>
          <w:rFonts w:cstheme="minorHAnsi"/>
        </w:rPr>
        <w:t>Scholey</w:t>
      </w:r>
      <w:proofErr w:type="spellEnd"/>
      <w:r w:rsidR="002F548D" w:rsidRPr="001038F4">
        <w:rPr>
          <w:rFonts w:cstheme="minorHAnsi"/>
        </w:rPr>
        <w:t xml:space="preserve">, 2020) heeft mij nieuwe inzichten gegeven. Het vak biologie </w:t>
      </w:r>
      <w:r w:rsidR="00E34324" w:rsidRPr="001038F4">
        <w:rPr>
          <w:rFonts w:cstheme="minorHAnsi"/>
        </w:rPr>
        <w:t>kan</w:t>
      </w:r>
      <w:r w:rsidR="002F548D" w:rsidRPr="001038F4">
        <w:rPr>
          <w:rFonts w:cstheme="minorHAnsi"/>
        </w:rPr>
        <w:t xml:space="preserve"> een goede rol kunnen spelen bij het</w:t>
      </w:r>
      <w:r w:rsidR="00A11EEC" w:rsidRPr="001038F4">
        <w:rPr>
          <w:rFonts w:cstheme="minorHAnsi"/>
        </w:rPr>
        <w:t xml:space="preserve"> aanleren van de aspecten voor een duurzaam leven en waarom dat belangrijk is </w:t>
      </w:r>
      <w:r w:rsidR="00A11EEC" w:rsidRPr="001038F4">
        <w:rPr>
          <w:rFonts w:eastAsia="Times New Roman" w:cstheme="minorHAnsi"/>
          <w:color w:val="000000"/>
          <w:lang w:eastAsia="nl-NL"/>
        </w:rPr>
        <w:t>(</w:t>
      </w:r>
      <w:proofErr w:type="spellStart"/>
      <w:r w:rsidR="00A11EEC" w:rsidRPr="001038F4">
        <w:rPr>
          <w:rFonts w:eastAsia="Times New Roman" w:cstheme="minorHAnsi"/>
          <w:color w:val="000000"/>
          <w:lang w:eastAsia="nl-NL"/>
        </w:rPr>
        <w:t>Cortese</w:t>
      </w:r>
      <w:proofErr w:type="spellEnd"/>
      <w:r w:rsidR="00A11EEC" w:rsidRPr="001038F4">
        <w:rPr>
          <w:rFonts w:eastAsia="Times New Roman" w:cstheme="minorHAnsi"/>
          <w:color w:val="000000"/>
          <w:lang w:eastAsia="nl-NL"/>
        </w:rPr>
        <w:t>, 2003, p. 15)</w:t>
      </w:r>
      <w:r w:rsidR="00A11EEC" w:rsidRPr="001038F4">
        <w:rPr>
          <w:rFonts w:cstheme="minorHAnsi"/>
        </w:rPr>
        <w:t>.</w:t>
      </w:r>
      <w:r w:rsidR="00E34324" w:rsidRPr="001038F4">
        <w:rPr>
          <w:rFonts w:cstheme="minorHAnsi"/>
        </w:rPr>
        <w:t xml:space="preserve"> Verduurzaming is een wereldwijde issue zoals is te zien op de website van United Nations </w:t>
      </w:r>
      <w:r w:rsidR="00E34324" w:rsidRPr="001038F4">
        <w:rPr>
          <w:rFonts w:eastAsia="Times New Roman" w:cstheme="minorHAnsi"/>
          <w:color w:val="000000"/>
          <w:lang w:eastAsia="nl-NL"/>
        </w:rPr>
        <w:t xml:space="preserve">(United Nations, </w:t>
      </w:r>
      <w:proofErr w:type="spellStart"/>
      <w:r w:rsidR="00E34324" w:rsidRPr="001038F4">
        <w:rPr>
          <w:rFonts w:eastAsia="Times New Roman" w:cstheme="minorHAnsi"/>
          <w:color w:val="000000"/>
          <w:lang w:eastAsia="nl-NL"/>
        </w:rPr>
        <w:t>z.d.</w:t>
      </w:r>
      <w:proofErr w:type="spellEnd"/>
      <w:r w:rsidR="00E34324" w:rsidRPr="001038F4">
        <w:rPr>
          <w:rFonts w:eastAsia="Times New Roman" w:cstheme="minorHAnsi"/>
          <w:color w:val="000000"/>
          <w:lang w:eastAsia="nl-NL"/>
        </w:rPr>
        <w:t>). Het is een goed onderwerp voor een uitwisselingsproject</w:t>
      </w:r>
      <w:r w:rsidR="007D5864" w:rsidRPr="001038F4">
        <w:rPr>
          <w:rFonts w:eastAsia="Times New Roman" w:cstheme="minorHAnsi"/>
          <w:color w:val="000000"/>
          <w:lang w:eastAsia="nl-NL"/>
        </w:rPr>
        <w:t xml:space="preserve"> met een school uit het buitenland. Uit eigen ervaring weet ik dat dit door leerling als heel leuk, maar ook waardevol wordt beschouwd. Ze gaven aan dat ze de Engelse taal hebben ontwikkeld en het samenwerken met leeftijdsgenoten uit een ander land leuk vinden. Het thema van het uitwisselingsproject was naast elkaar en elkaars land te leren kennen ook het samenwerken aan een website over klimaatverandering</w:t>
      </w:r>
      <w:r w:rsidR="007D5864" w:rsidRPr="001038F4">
        <w:rPr>
          <w:rFonts w:cstheme="minorHAnsi"/>
          <w:color w:val="000000"/>
        </w:rPr>
        <w:t xml:space="preserve"> </w:t>
      </w:r>
      <w:r w:rsidR="007D5864" w:rsidRPr="001038F4">
        <w:rPr>
          <w:rFonts w:eastAsia="Times New Roman" w:cstheme="minorHAnsi"/>
          <w:color w:val="000000"/>
          <w:lang w:eastAsia="nl-NL"/>
        </w:rPr>
        <w:t>(</w:t>
      </w:r>
      <w:r w:rsidR="007D5864" w:rsidRPr="001038F4">
        <w:rPr>
          <w:rFonts w:eastAsia="Times New Roman" w:cstheme="minorHAnsi"/>
          <w:i/>
          <w:iCs/>
          <w:color w:val="000000"/>
          <w:lang w:eastAsia="nl-NL"/>
        </w:rPr>
        <w:t>Uitwisselingsproject Zweden</w:t>
      </w:r>
      <w:r w:rsidR="007D5864" w:rsidRPr="001038F4">
        <w:rPr>
          <w:rFonts w:eastAsia="Times New Roman" w:cstheme="minorHAnsi"/>
          <w:color w:val="000000"/>
          <w:lang w:eastAsia="nl-NL"/>
        </w:rPr>
        <w:t xml:space="preserve">, 2019). </w:t>
      </w:r>
    </w:p>
    <w:p w:rsidR="001038F4" w:rsidRDefault="001038F4">
      <w:pPr>
        <w:rPr>
          <w:rFonts w:eastAsia="Times New Roman" w:cstheme="minorHAnsi"/>
          <w:color w:val="000000"/>
          <w:lang w:eastAsia="nl-NL"/>
        </w:rPr>
      </w:pPr>
    </w:p>
    <w:p w:rsidR="005619F1" w:rsidRDefault="005619F1" w:rsidP="005619F1">
      <w:pPr>
        <w:pStyle w:val="Kop2"/>
        <w:rPr>
          <w:rFonts w:eastAsia="Times New Roman"/>
          <w:lang w:eastAsia="nl-NL"/>
        </w:rPr>
      </w:pPr>
      <w:r>
        <w:rPr>
          <w:rFonts w:eastAsia="Times New Roman"/>
          <w:lang w:eastAsia="nl-NL"/>
        </w:rPr>
        <w:t>Tot slot</w:t>
      </w:r>
    </w:p>
    <w:p w:rsidR="00AC2C55" w:rsidRPr="001038F4" w:rsidRDefault="001038F4">
      <w:pPr>
        <w:rPr>
          <w:rFonts w:eastAsia="Times New Roman" w:cstheme="minorHAnsi"/>
          <w:lang w:eastAsia="nl-NL"/>
        </w:rPr>
      </w:pPr>
      <w:r>
        <w:rPr>
          <w:rFonts w:eastAsia="Times New Roman" w:cstheme="minorHAnsi"/>
          <w:color w:val="000000"/>
          <w:lang w:eastAsia="nl-NL"/>
        </w:rPr>
        <w:t>Het leuke van het werken op school is dat er zoveel mogelijk is,</w:t>
      </w:r>
      <w:r w:rsidR="008E7590">
        <w:rPr>
          <w:rFonts w:eastAsia="Times New Roman" w:cstheme="minorHAnsi"/>
          <w:color w:val="000000"/>
          <w:lang w:eastAsia="nl-NL"/>
        </w:rPr>
        <w:t xml:space="preserve"> zoals practica en </w:t>
      </w:r>
      <w:r>
        <w:rPr>
          <w:rFonts w:eastAsia="Times New Roman" w:cstheme="minorHAnsi"/>
          <w:color w:val="000000"/>
          <w:lang w:eastAsia="nl-NL"/>
        </w:rPr>
        <w:t xml:space="preserve">projecten met scholen in het buitenland, als het team er samen voor wil gaan. Hierdoor wordt een school van grote betekenis voor een leerling en alle geleerde kennis of vaardigheden kan hij/zij meenemen naar een toekomst waarin omgegaan kan worden kansen, leuke dingen maar ook minder leuke dingen. Dit past volledig bij de ontwikkeling van de betekenis van het woord school. </w:t>
      </w:r>
      <w:r>
        <w:rPr>
          <w:rFonts w:cstheme="minorHAnsi"/>
        </w:rPr>
        <w:t>Het komt</w:t>
      </w:r>
      <w:r w:rsidR="00125615" w:rsidRPr="001038F4">
        <w:rPr>
          <w:rFonts w:cstheme="minorHAnsi"/>
        </w:rPr>
        <w:t xml:space="preserve"> uit het Grieks, namelijk </w:t>
      </w:r>
      <w:proofErr w:type="spellStart"/>
      <w:r w:rsidR="00125615" w:rsidRPr="001038F4">
        <w:rPr>
          <w:rFonts w:cstheme="minorHAnsi"/>
          <w:i/>
          <w:iCs/>
        </w:rPr>
        <w:t>scholè</w:t>
      </w:r>
      <w:proofErr w:type="spellEnd"/>
      <w:r w:rsidR="00125615" w:rsidRPr="001038F4">
        <w:rPr>
          <w:rFonts w:cstheme="minorHAnsi"/>
        </w:rPr>
        <w:t xml:space="preserve">. </w:t>
      </w:r>
      <w:proofErr w:type="spellStart"/>
      <w:r w:rsidR="008E7590">
        <w:rPr>
          <w:rFonts w:cstheme="minorHAnsi"/>
        </w:rPr>
        <w:t>Éé</w:t>
      </w:r>
      <w:r w:rsidR="00125615" w:rsidRPr="001038F4">
        <w:rPr>
          <w:rFonts w:cstheme="minorHAnsi"/>
        </w:rPr>
        <w:t>n</w:t>
      </w:r>
      <w:proofErr w:type="spellEnd"/>
      <w:r w:rsidR="00125615" w:rsidRPr="001038F4">
        <w:rPr>
          <w:rFonts w:cstheme="minorHAnsi"/>
        </w:rPr>
        <w:t xml:space="preserve"> van de eerste </w:t>
      </w:r>
      <w:r w:rsidR="00AC2C55" w:rsidRPr="001038F4">
        <w:rPr>
          <w:rFonts w:cstheme="minorHAnsi"/>
        </w:rPr>
        <w:t>betekenissen</w:t>
      </w:r>
      <w:r w:rsidR="00125615" w:rsidRPr="001038F4">
        <w:rPr>
          <w:rFonts w:cstheme="minorHAnsi"/>
        </w:rPr>
        <w:t xml:space="preserve"> van </w:t>
      </w:r>
      <w:proofErr w:type="spellStart"/>
      <w:r w:rsidR="00F21FC5" w:rsidRPr="001038F4">
        <w:rPr>
          <w:rFonts w:cstheme="minorHAnsi"/>
          <w:i/>
          <w:iCs/>
        </w:rPr>
        <w:t>scholè</w:t>
      </w:r>
      <w:proofErr w:type="spellEnd"/>
      <w:r w:rsidR="00F21FC5" w:rsidRPr="001038F4">
        <w:rPr>
          <w:rFonts w:cstheme="minorHAnsi"/>
        </w:rPr>
        <w:t xml:space="preserve"> was vrije tijd. Naarmate de tijd vorderde heeft het woord nieuwe betekenissen gekregen zoals liefhebberij, daarna studie en als laatste gebouw waar die studie plaatsvond. Ook is er een ontwikkeling geweest waarbij het woord </w:t>
      </w:r>
      <w:proofErr w:type="spellStart"/>
      <w:r w:rsidR="00F21FC5" w:rsidRPr="001038F4">
        <w:rPr>
          <w:rFonts w:cstheme="minorHAnsi"/>
          <w:i/>
          <w:iCs/>
        </w:rPr>
        <w:t>scholè</w:t>
      </w:r>
      <w:proofErr w:type="spellEnd"/>
      <w:r w:rsidR="00F21FC5" w:rsidRPr="001038F4">
        <w:rPr>
          <w:rFonts w:cstheme="minorHAnsi"/>
        </w:rPr>
        <w:t xml:space="preserve"> de betekenis schoolgebouw kreeg. </w:t>
      </w:r>
      <w:sdt>
        <w:sdtPr>
          <w:rPr>
            <w:rFonts w:cstheme="minorHAnsi"/>
          </w:rPr>
          <w:id w:val="-657223109"/>
          <w:citation/>
        </w:sdtPr>
        <w:sdtEndPr/>
        <w:sdtContent>
          <w:r w:rsidR="00AC2C55" w:rsidRPr="001038F4">
            <w:rPr>
              <w:rFonts w:cstheme="minorHAnsi"/>
            </w:rPr>
            <w:fldChar w:fldCharType="begin"/>
          </w:r>
          <w:r w:rsidR="00AC2C55" w:rsidRPr="001038F4">
            <w:rPr>
              <w:rFonts w:cstheme="minorHAnsi"/>
            </w:rPr>
            <w:instrText xml:space="preserve"> CITATION Sij00 \l 1043 </w:instrText>
          </w:r>
          <w:r w:rsidR="00AC2C55" w:rsidRPr="001038F4">
            <w:rPr>
              <w:rFonts w:cstheme="minorHAnsi"/>
            </w:rPr>
            <w:fldChar w:fldCharType="separate"/>
          </w:r>
          <w:r w:rsidR="00AC2C55" w:rsidRPr="001038F4">
            <w:rPr>
              <w:rFonts w:cstheme="minorHAnsi"/>
              <w:noProof/>
            </w:rPr>
            <w:t>(Sijs, 2000)</w:t>
          </w:r>
          <w:r w:rsidR="00AC2C55" w:rsidRPr="001038F4">
            <w:rPr>
              <w:rFonts w:cstheme="minorHAnsi"/>
            </w:rPr>
            <w:fldChar w:fldCharType="end"/>
          </w:r>
        </w:sdtContent>
      </w:sdt>
      <w:r w:rsidR="00AC2C55" w:rsidRPr="001038F4">
        <w:rPr>
          <w:rFonts w:cstheme="minorHAnsi"/>
        </w:rPr>
        <w:t>.</w:t>
      </w:r>
      <w:r>
        <w:rPr>
          <w:rFonts w:cstheme="minorHAnsi"/>
        </w:rPr>
        <w:t xml:space="preserve"> School neemt voor leerlingen en van docenten vrije tijd, maar als het onderwijs een liefhebberij is </w:t>
      </w:r>
      <w:r w:rsidR="005619F1">
        <w:rPr>
          <w:rFonts w:cstheme="minorHAnsi"/>
        </w:rPr>
        <w:t>voor</w:t>
      </w:r>
      <w:r>
        <w:rPr>
          <w:rFonts w:cstheme="minorHAnsi"/>
        </w:rPr>
        <w:t xml:space="preserve"> de docent, dan wordt de studie in het schoolgebouw van grote</w:t>
      </w:r>
      <w:r w:rsidR="005619F1">
        <w:rPr>
          <w:rFonts w:cstheme="minorHAnsi"/>
        </w:rPr>
        <w:t xml:space="preserve"> waarde voor de leerling.</w:t>
      </w:r>
    </w:p>
    <w:p w:rsidR="002F548D" w:rsidRPr="001038F4" w:rsidRDefault="002F548D">
      <w:pPr>
        <w:rPr>
          <w:rFonts w:cstheme="minorHAnsi"/>
        </w:rPr>
      </w:pPr>
    </w:p>
    <w:p w:rsidR="002F548D" w:rsidRPr="001038F4" w:rsidRDefault="002F548D">
      <w:pPr>
        <w:rPr>
          <w:rFonts w:cstheme="minorHAnsi"/>
        </w:rPr>
      </w:pPr>
    </w:p>
    <w:p w:rsidR="005619F1" w:rsidRPr="008E7590" w:rsidRDefault="005619F1" w:rsidP="008E7590">
      <w:pPr>
        <w:pStyle w:val="Kop1"/>
      </w:pPr>
      <w:r>
        <w:t>Literatuurlijst</w:t>
      </w:r>
    </w:p>
    <w:p w:rsidR="00A5717B" w:rsidRPr="001038F4" w:rsidRDefault="00A5717B" w:rsidP="005619F1">
      <w:pPr>
        <w:ind w:left="567" w:hanging="567"/>
        <w:rPr>
          <w:lang w:val="en-US" w:eastAsia="nl-NL"/>
        </w:rPr>
      </w:pPr>
      <w:proofErr w:type="spellStart"/>
      <w:r w:rsidRPr="001038F4">
        <w:rPr>
          <w:lang w:val="en-US" w:eastAsia="nl-NL"/>
        </w:rPr>
        <w:t>Butfield</w:t>
      </w:r>
      <w:proofErr w:type="spellEnd"/>
      <w:r w:rsidRPr="001038F4">
        <w:rPr>
          <w:lang w:val="en-US" w:eastAsia="nl-NL"/>
        </w:rPr>
        <w:t xml:space="preserve">, C., &amp; </w:t>
      </w:r>
      <w:proofErr w:type="spellStart"/>
      <w:r w:rsidRPr="001038F4">
        <w:rPr>
          <w:lang w:val="en-US" w:eastAsia="nl-NL"/>
        </w:rPr>
        <w:t>Scholey</w:t>
      </w:r>
      <w:proofErr w:type="spellEnd"/>
      <w:r w:rsidRPr="001038F4">
        <w:rPr>
          <w:lang w:val="en-US" w:eastAsia="nl-NL"/>
        </w:rPr>
        <w:t>, K.</w:t>
      </w:r>
      <w:r w:rsidRPr="00A5717B">
        <w:rPr>
          <w:shd w:val="clear" w:color="auto" w:fill="FFFFFF"/>
          <w:lang w:val="en-US" w:eastAsia="nl-NL"/>
        </w:rPr>
        <w:t xml:space="preserve"> (</w:t>
      </w:r>
      <w:proofErr w:type="spellStart"/>
      <w:proofErr w:type="gramStart"/>
      <w:r w:rsidRPr="00A5717B">
        <w:rPr>
          <w:shd w:val="clear" w:color="auto" w:fill="FFFFFF"/>
          <w:lang w:val="en-US" w:eastAsia="nl-NL"/>
        </w:rPr>
        <w:t>Producent</w:t>
      </w:r>
      <w:r w:rsidRPr="001038F4">
        <w:rPr>
          <w:shd w:val="clear" w:color="auto" w:fill="FFFFFF"/>
          <w:lang w:val="en-US" w:eastAsia="nl-NL"/>
        </w:rPr>
        <w:t>en</w:t>
      </w:r>
      <w:proofErr w:type="spellEnd"/>
      <w:r w:rsidRPr="00A5717B">
        <w:rPr>
          <w:shd w:val="clear" w:color="auto" w:fill="FFFFFF"/>
          <w:lang w:val="en-US" w:eastAsia="nl-NL"/>
        </w:rPr>
        <w:t>)  </w:t>
      </w:r>
      <w:r w:rsidRPr="001038F4">
        <w:rPr>
          <w:shd w:val="clear" w:color="auto" w:fill="FFFFFF"/>
          <w:lang w:val="en-US" w:eastAsia="nl-NL"/>
        </w:rPr>
        <w:t>Hughes</w:t>
      </w:r>
      <w:proofErr w:type="gramEnd"/>
      <w:r w:rsidR="002F548D" w:rsidRPr="001038F4">
        <w:rPr>
          <w:shd w:val="clear" w:color="auto" w:fill="FFFFFF"/>
          <w:lang w:val="en-US" w:eastAsia="nl-NL"/>
        </w:rPr>
        <w:t xml:space="preserve">, J., &amp; </w:t>
      </w:r>
      <w:proofErr w:type="spellStart"/>
      <w:r w:rsidR="002F548D" w:rsidRPr="001038F4">
        <w:rPr>
          <w:shd w:val="clear" w:color="auto" w:fill="FFFFFF"/>
          <w:lang w:val="en-US" w:eastAsia="nl-NL"/>
        </w:rPr>
        <w:t>Fothergill</w:t>
      </w:r>
      <w:proofErr w:type="spellEnd"/>
      <w:r w:rsidR="002F548D" w:rsidRPr="001038F4">
        <w:rPr>
          <w:shd w:val="clear" w:color="auto" w:fill="FFFFFF"/>
          <w:lang w:val="en-US" w:eastAsia="nl-NL"/>
        </w:rPr>
        <w:t xml:space="preserve">, A., &amp; </w:t>
      </w:r>
      <w:proofErr w:type="spellStart"/>
      <w:r w:rsidR="002F548D" w:rsidRPr="001038F4">
        <w:rPr>
          <w:shd w:val="clear" w:color="auto" w:fill="FFFFFF"/>
          <w:lang w:val="en-US" w:eastAsia="nl-NL"/>
        </w:rPr>
        <w:t>Scholey</w:t>
      </w:r>
      <w:proofErr w:type="spellEnd"/>
      <w:r w:rsidR="002F548D" w:rsidRPr="001038F4">
        <w:rPr>
          <w:shd w:val="clear" w:color="auto" w:fill="FFFFFF"/>
          <w:lang w:val="en-US" w:eastAsia="nl-NL"/>
        </w:rPr>
        <w:t>, K.</w:t>
      </w:r>
      <w:r w:rsidRPr="00A5717B">
        <w:rPr>
          <w:shd w:val="clear" w:color="auto" w:fill="FFFFFF"/>
          <w:lang w:val="en-US" w:eastAsia="nl-NL"/>
        </w:rPr>
        <w:t xml:space="preserve"> (Regisseur). (</w:t>
      </w:r>
      <w:r w:rsidR="002F548D" w:rsidRPr="001038F4">
        <w:rPr>
          <w:lang w:val="en-US" w:eastAsia="nl-NL"/>
        </w:rPr>
        <w:t>2020</w:t>
      </w:r>
      <w:r w:rsidRPr="00A5717B">
        <w:rPr>
          <w:i/>
          <w:iCs/>
          <w:shd w:val="clear" w:color="auto" w:fill="FFFFFF"/>
          <w:lang w:val="en-US" w:eastAsia="nl-NL"/>
        </w:rPr>
        <w:t>). </w:t>
      </w:r>
      <w:r w:rsidR="002F548D" w:rsidRPr="001038F4">
        <w:rPr>
          <w:i/>
          <w:iCs/>
          <w:lang w:val="en-US"/>
        </w:rPr>
        <w:t xml:space="preserve">David Attenborough: A Life on Our </w:t>
      </w:r>
      <w:proofErr w:type="gramStart"/>
      <w:r w:rsidR="002F548D" w:rsidRPr="001038F4">
        <w:rPr>
          <w:i/>
          <w:iCs/>
          <w:lang w:val="en-US"/>
        </w:rPr>
        <w:t>Planet</w:t>
      </w:r>
      <w:r w:rsidRPr="00A5717B">
        <w:rPr>
          <w:lang w:val="en-US" w:eastAsia="nl-NL"/>
        </w:rPr>
        <w:t>[</w:t>
      </w:r>
      <w:proofErr w:type="gramEnd"/>
      <w:r w:rsidRPr="00A5717B">
        <w:rPr>
          <w:lang w:val="en-US" w:eastAsia="nl-NL"/>
        </w:rPr>
        <w:t>Film]</w:t>
      </w:r>
      <w:r w:rsidRPr="00A5717B">
        <w:rPr>
          <w:shd w:val="clear" w:color="auto" w:fill="FFFFFF"/>
          <w:lang w:val="en-US" w:eastAsia="nl-NL"/>
        </w:rPr>
        <w:t>. </w:t>
      </w:r>
      <w:r w:rsidR="002F548D" w:rsidRPr="001038F4">
        <w:rPr>
          <w:lang w:val="en-US" w:eastAsia="nl-NL"/>
        </w:rPr>
        <w:t xml:space="preserve">Groot </w:t>
      </w:r>
      <w:proofErr w:type="spellStart"/>
      <w:proofErr w:type="gramStart"/>
      <w:r w:rsidR="002F548D" w:rsidRPr="001038F4">
        <w:rPr>
          <w:lang w:val="en-US" w:eastAsia="nl-NL"/>
        </w:rPr>
        <w:t>Brittannië</w:t>
      </w:r>
      <w:proofErr w:type="spellEnd"/>
      <w:r w:rsidR="002F548D" w:rsidRPr="001038F4">
        <w:rPr>
          <w:lang w:val="en-US" w:eastAsia="nl-NL"/>
        </w:rPr>
        <w:t xml:space="preserve"> </w:t>
      </w:r>
      <w:r w:rsidRPr="00A5717B">
        <w:rPr>
          <w:lang w:val="en-US" w:eastAsia="nl-NL"/>
        </w:rPr>
        <w:t>:</w:t>
      </w:r>
      <w:proofErr w:type="gramEnd"/>
      <w:r w:rsidRPr="00A5717B">
        <w:rPr>
          <w:lang w:val="en-US" w:eastAsia="nl-NL"/>
        </w:rPr>
        <w:t xml:space="preserve"> </w:t>
      </w:r>
      <w:r w:rsidR="002F548D" w:rsidRPr="001038F4">
        <w:rPr>
          <w:shd w:val="clear" w:color="auto" w:fill="F8F9FA"/>
          <w:lang w:val="en-US" w:eastAsia="nl-NL"/>
        </w:rPr>
        <w:t>Altitude Film, Entertainment Netflix &amp; Silverback Films</w:t>
      </w:r>
    </w:p>
    <w:p w:rsidR="00A5717B" w:rsidRPr="005619F1" w:rsidRDefault="00A11EEC" w:rsidP="005619F1">
      <w:pPr>
        <w:ind w:left="567" w:hanging="567"/>
        <w:rPr>
          <w:color w:val="000000"/>
          <w:lang w:val="en-US" w:eastAsia="nl-NL"/>
        </w:rPr>
      </w:pPr>
      <w:r w:rsidRPr="00A11EEC">
        <w:rPr>
          <w:color w:val="000000"/>
          <w:lang w:val="en-US" w:eastAsia="nl-NL"/>
        </w:rPr>
        <w:t>Cortese, A. (2003). The Critical Role of Higher Education in Creating a Sustainable Future Higher education can serve as a model of sustainability by fully integrating all aspects of campus life. </w:t>
      </w:r>
      <w:r w:rsidRPr="00A11EEC">
        <w:rPr>
          <w:i/>
          <w:iCs/>
          <w:color w:val="000000"/>
          <w:lang w:val="en-US" w:eastAsia="nl-NL"/>
        </w:rPr>
        <w:t>AD Cortese - Planning for higher education</w:t>
      </w:r>
      <w:r w:rsidRPr="00A11EEC">
        <w:rPr>
          <w:color w:val="000000"/>
          <w:lang w:val="en-US" w:eastAsia="nl-NL"/>
        </w:rPr>
        <w:t>, 15–17. http://old.syntao.com/Uploads/files/The%20Critical%20Role%20of%20Higher%20Education%20in%20Creating%20a%20Sustainable%20Future.pdf</w:t>
      </w:r>
    </w:p>
    <w:p w:rsidR="00A41EE0" w:rsidRPr="001038F4" w:rsidRDefault="00A41EE0" w:rsidP="005619F1">
      <w:pPr>
        <w:rPr>
          <w:color w:val="000000"/>
          <w:lang w:eastAsia="nl-NL"/>
        </w:rPr>
      </w:pPr>
      <w:proofErr w:type="spellStart"/>
      <w:r w:rsidRPr="001038F4">
        <w:rPr>
          <w:color w:val="000000"/>
          <w:lang w:eastAsia="nl-NL"/>
        </w:rPr>
        <w:t>Ebbens</w:t>
      </w:r>
      <w:proofErr w:type="spellEnd"/>
      <w:r w:rsidRPr="001038F4">
        <w:rPr>
          <w:color w:val="000000"/>
          <w:lang w:eastAsia="nl-NL"/>
        </w:rPr>
        <w:t>, S., &amp; Ettekoven, S. (2005). </w:t>
      </w:r>
      <w:r w:rsidRPr="001038F4">
        <w:rPr>
          <w:i/>
          <w:iCs/>
          <w:color w:val="000000"/>
          <w:lang w:eastAsia="nl-NL"/>
        </w:rPr>
        <w:t>Effectief leren, basisboek</w:t>
      </w:r>
      <w:r w:rsidRPr="001038F4">
        <w:rPr>
          <w:color w:val="000000"/>
          <w:lang w:eastAsia="nl-NL"/>
        </w:rPr>
        <w:t> (2de editie). Wolters-Noordhoff.</w:t>
      </w:r>
    </w:p>
    <w:p w:rsidR="00074EAF" w:rsidRPr="001038F4" w:rsidRDefault="00074EAF" w:rsidP="005619F1">
      <w:pPr>
        <w:ind w:left="567" w:hanging="567"/>
        <w:rPr>
          <w:color w:val="000000"/>
          <w:lang w:eastAsia="nl-NL"/>
        </w:rPr>
      </w:pPr>
      <w:r w:rsidRPr="00074EAF">
        <w:rPr>
          <w:color w:val="000000"/>
          <w:lang w:eastAsia="nl-NL"/>
        </w:rPr>
        <w:t>Deen, C., &amp; Laan, M. (2010). </w:t>
      </w:r>
      <w:r w:rsidRPr="00074EAF">
        <w:rPr>
          <w:i/>
          <w:iCs/>
          <w:color w:val="000000"/>
          <w:lang w:eastAsia="nl-NL"/>
        </w:rPr>
        <w:t>Kwaliteit Zat! Handreiking voor zorg- en adviesteams (</w:t>
      </w:r>
      <w:proofErr w:type="spellStart"/>
      <w:r w:rsidRPr="00074EAF">
        <w:rPr>
          <w:i/>
          <w:iCs/>
          <w:color w:val="000000"/>
          <w:lang w:eastAsia="nl-NL"/>
        </w:rPr>
        <w:t>ZAT’s</w:t>
      </w:r>
      <w:proofErr w:type="spellEnd"/>
      <w:r w:rsidRPr="00074EAF">
        <w:rPr>
          <w:i/>
          <w:iCs/>
          <w:color w:val="000000"/>
          <w:lang w:eastAsia="nl-NL"/>
        </w:rPr>
        <w:t>) in het voortgezet onderwijs</w:t>
      </w:r>
      <w:r w:rsidRPr="00074EAF">
        <w:rPr>
          <w:color w:val="000000"/>
          <w:lang w:eastAsia="nl-NL"/>
        </w:rPr>
        <w:t xml:space="preserve">. Nederlands </w:t>
      </w:r>
      <w:proofErr w:type="spellStart"/>
      <w:r w:rsidRPr="00074EAF">
        <w:rPr>
          <w:color w:val="000000"/>
          <w:lang w:eastAsia="nl-NL"/>
        </w:rPr>
        <w:t>Jeugdinstuut</w:t>
      </w:r>
      <w:proofErr w:type="spellEnd"/>
      <w:r w:rsidRPr="00074EAF">
        <w:rPr>
          <w:color w:val="000000"/>
          <w:lang w:eastAsia="nl-NL"/>
        </w:rPr>
        <w:t xml:space="preserve">. </w:t>
      </w:r>
      <w:proofErr w:type="gramStart"/>
      <w:r w:rsidRPr="00074EAF">
        <w:rPr>
          <w:color w:val="000000"/>
          <w:lang w:eastAsia="nl-NL"/>
        </w:rPr>
        <w:t>https://www.nji.nl/nl/Download-NJi/Publicatie-NJi/Kwaliteit_ZAT_voortgezetonderwijs.pdf</w:t>
      </w:r>
      <w:proofErr w:type="gramEnd"/>
    </w:p>
    <w:p w:rsidR="007B2583" w:rsidRPr="001038F4" w:rsidRDefault="007B2583" w:rsidP="005619F1">
      <w:pPr>
        <w:ind w:left="567" w:hanging="567"/>
        <w:rPr>
          <w:color w:val="000000"/>
          <w:lang w:eastAsia="nl-NL"/>
        </w:rPr>
      </w:pPr>
      <w:r w:rsidRPr="001038F4">
        <w:rPr>
          <w:color w:val="000000"/>
          <w:lang w:eastAsia="nl-NL"/>
        </w:rPr>
        <w:t>Gennip, J. W. M. G., &amp; Vrieze, G. (2008). </w:t>
      </w:r>
      <w:r w:rsidRPr="001038F4">
        <w:rPr>
          <w:i/>
          <w:iCs/>
          <w:color w:val="000000"/>
          <w:lang w:eastAsia="nl-NL"/>
        </w:rPr>
        <w:t>Wat is de ideale leraar?</w:t>
      </w:r>
      <w:r w:rsidRPr="001038F4">
        <w:rPr>
          <w:color w:val="000000"/>
          <w:lang w:eastAsia="nl-NL"/>
        </w:rPr>
        <w:t> ITS, Radboud Universiteit Nijmegen.</w:t>
      </w:r>
    </w:p>
    <w:p w:rsidR="001D29FB" w:rsidRPr="001038F4" w:rsidRDefault="001D29FB" w:rsidP="005619F1">
      <w:pPr>
        <w:ind w:left="567" w:hanging="567"/>
        <w:rPr>
          <w:color w:val="000000"/>
          <w:lang w:val="en-US" w:eastAsia="nl-NL"/>
        </w:rPr>
      </w:pPr>
      <w:r w:rsidRPr="001038F4">
        <w:rPr>
          <w:color w:val="000000"/>
          <w:lang w:eastAsia="nl-NL"/>
        </w:rPr>
        <w:t>Hamer, R. N., &amp; Spijkerboer, L. C. (2010). </w:t>
      </w:r>
      <w:r w:rsidRPr="001038F4">
        <w:rPr>
          <w:i/>
          <w:iCs/>
          <w:color w:val="000000"/>
          <w:lang w:eastAsia="nl-NL"/>
        </w:rPr>
        <w:t>Tien didactische aandachtspunten voor de bètavakken op de havo</w:t>
      </w:r>
      <w:r w:rsidRPr="001038F4">
        <w:rPr>
          <w:color w:val="000000"/>
          <w:lang w:eastAsia="nl-NL"/>
        </w:rPr>
        <w:t xml:space="preserve">. </w:t>
      </w:r>
      <w:r w:rsidRPr="001038F4">
        <w:rPr>
          <w:color w:val="000000"/>
          <w:lang w:val="en-US" w:eastAsia="nl-NL"/>
        </w:rPr>
        <w:t xml:space="preserve">Platform </w:t>
      </w:r>
      <w:proofErr w:type="spellStart"/>
      <w:r w:rsidRPr="001038F4">
        <w:rPr>
          <w:color w:val="000000"/>
          <w:lang w:val="en-US" w:eastAsia="nl-NL"/>
        </w:rPr>
        <w:t>Bèta</w:t>
      </w:r>
      <w:proofErr w:type="spellEnd"/>
      <w:r w:rsidRPr="001038F4">
        <w:rPr>
          <w:color w:val="000000"/>
          <w:lang w:val="en-US" w:eastAsia="nl-NL"/>
        </w:rPr>
        <w:t xml:space="preserve"> </w:t>
      </w:r>
      <w:proofErr w:type="spellStart"/>
      <w:r w:rsidRPr="001038F4">
        <w:rPr>
          <w:color w:val="000000"/>
          <w:lang w:val="en-US" w:eastAsia="nl-NL"/>
        </w:rPr>
        <w:t>Techniek</w:t>
      </w:r>
      <w:proofErr w:type="spellEnd"/>
      <w:r w:rsidRPr="001038F4">
        <w:rPr>
          <w:color w:val="000000"/>
          <w:lang w:val="en-US" w:eastAsia="nl-NL"/>
        </w:rPr>
        <w:t>.</w:t>
      </w:r>
    </w:p>
    <w:p w:rsidR="008D534F" w:rsidRDefault="008D534F" w:rsidP="005619F1">
      <w:pPr>
        <w:ind w:left="567"/>
        <w:rPr>
          <w:rStyle w:val="eop"/>
          <w:rFonts w:cstheme="minorHAnsi"/>
        </w:rPr>
      </w:pPr>
      <w:r w:rsidRPr="001038F4">
        <w:rPr>
          <w:rStyle w:val="normaltextrun"/>
          <w:rFonts w:cstheme="minorHAnsi"/>
          <w:lang w:val="en-US"/>
        </w:rPr>
        <w:t>Jenkinson, J. (2018, </w:t>
      </w:r>
      <w:proofErr w:type="spellStart"/>
      <w:r w:rsidRPr="001038F4">
        <w:rPr>
          <w:rStyle w:val="spellingerror"/>
          <w:rFonts w:cstheme="minorHAnsi"/>
          <w:lang w:val="en-US"/>
        </w:rPr>
        <w:t>oktober</w:t>
      </w:r>
      <w:proofErr w:type="spellEnd"/>
      <w:r w:rsidRPr="001038F4">
        <w:rPr>
          <w:rStyle w:val="normaltextrun"/>
          <w:rFonts w:cstheme="minorHAnsi"/>
          <w:lang w:val="en-US"/>
        </w:rPr>
        <w:t> 19). Molecular Biology Meets the Learning Sciences: Visualizations in Education and Outreach. </w:t>
      </w:r>
      <w:r w:rsidRPr="001038F4">
        <w:rPr>
          <w:rStyle w:val="normaltextrun"/>
          <w:rFonts w:cstheme="minorHAnsi"/>
          <w:i/>
          <w:iCs/>
        </w:rPr>
        <w:t xml:space="preserve">Journal of </w:t>
      </w:r>
      <w:proofErr w:type="spellStart"/>
      <w:r w:rsidRPr="001038F4">
        <w:rPr>
          <w:rStyle w:val="normaltextrun"/>
          <w:rFonts w:cstheme="minorHAnsi"/>
          <w:i/>
          <w:iCs/>
        </w:rPr>
        <w:t>Molecular</w:t>
      </w:r>
      <w:proofErr w:type="spellEnd"/>
      <w:r w:rsidRPr="001038F4">
        <w:rPr>
          <w:rStyle w:val="normaltextrun"/>
          <w:rFonts w:cstheme="minorHAnsi"/>
          <w:i/>
          <w:iCs/>
        </w:rPr>
        <w:t xml:space="preserve"> </w:t>
      </w:r>
      <w:proofErr w:type="spellStart"/>
      <w:r w:rsidRPr="001038F4">
        <w:rPr>
          <w:rStyle w:val="normaltextrun"/>
          <w:rFonts w:cstheme="minorHAnsi"/>
          <w:i/>
          <w:iCs/>
        </w:rPr>
        <w:t>Biology</w:t>
      </w:r>
      <w:proofErr w:type="spellEnd"/>
      <w:r w:rsidRPr="001038F4">
        <w:rPr>
          <w:rStyle w:val="normaltextrun"/>
          <w:rFonts w:cstheme="minorHAnsi"/>
        </w:rPr>
        <w:t>, 4013-4027.</w:t>
      </w:r>
      <w:r w:rsidRPr="001038F4">
        <w:rPr>
          <w:rStyle w:val="eop"/>
          <w:rFonts w:cstheme="minorHAnsi"/>
        </w:rPr>
        <w:t> </w:t>
      </w:r>
    </w:p>
    <w:p w:rsidR="005619F1" w:rsidRPr="005619F1" w:rsidRDefault="005619F1" w:rsidP="005619F1">
      <w:pPr>
        <w:ind w:left="567" w:hanging="567"/>
        <w:rPr>
          <w:rStyle w:val="eop"/>
          <w:noProof/>
        </w:rPr>
      </w:pPr>
      <w:r>
        <w:rPr>
          <w:noProof/>
        </w:rPr>
        <w:t xml:space="preserve">Korthagen, F. (2020, september 16). </w:t>
      </w:r>
      <w:r>
        <w:rPr>
          <w:i/>
          <w:iCs/>
          <w:noProof/>
        </w:rPr>
        <w:t>De leraar als persoon.</w:t>
      </w:r>
      <w:r>
        <w:rPr>
          <w:noProof/>
        </w:rPr>
        <w:t xml:space="preserve"> Opgehaald van korthagen.nl: https://korthagen.nl/wp-content/uploads/2018/06/De-leraar-als-persoon.pdf</w:t>
      </w:r>
    </w:p>
    <w:p w:rsidR="00FF51D7" w:rsidRDefault="00FF51D7" w:rsidP="005619F1">
      <w:pPr>
        <w:rPr>
          <w:color w:val="000000"/>
          <w:lang w:eastAsia="nl-NL"/>
        </w:rPr>
      </w:pPr>
      <w:r w:rsidRPr="001038F4">
        <w:rPr>
          <w:color w:val="000000"/>
          <w:lang w:eastAsia="nl-NL"/>
        </w:rPr>
        <w:t xml:space="preserve">Nelis, H., &amp; van </w:t>
      </w:r>
      <w:proofErr w:type="spellStart"/>
      <w:r w:rsidRPr="001038F4">
        <w:rPr>
          <w:color w:val="000000"/>
          <w:lang w:eastAsia="nl-NL"/>
        </w:rPr>
        <w:t>Sark</w:t>
      </w:r>
      <w:proofErr w:type="spellEnd"/>
      <w:r w:rsidRPr="001038F4">
        <w:rPr>
          <w:color w:val="000000"/>
          <w:lang w:eastAsia="nl-NL"/>
        </w:rPr>
        <w:t>, Y. (2012). </w:t>
      </w:r>
      <w:r w:rsidRPr="001038F4">
        <w:rPr>
          <w:i/>
          <w:iCs/>
          <w:color w:val="000000"/>
          <w:lang w:eastAsia="nl-NL"/>
        </w:rPr>
        <w:t>Puberbrein binnenstebuiten</w:t>
      </w:r>
      <w:r w:rsidRPr="001038F4">
        <w:rPr>
          <w:color w:val="000000"/>
          <w:lang w:eastAsia="nl-NL"/>
        </w:rPr>
        <w:t xml:space="preserve">. Van </w:t>
      </w:r>
      <w:proofErr w:type="spellStart"/>
      <w:r w:rsidRPr="001038F4">
        <w:rPr>
          <w:color w:val="000000"/>
          <w:lang w:eastAsia="nl-NL"/>
        </w:rPr>
        <w:t>Duuren</w:t>
      </w:r>
      <w:proofErr w:type="spellEnd"/>
      <w:r w:rsidRPr="001038F4">
        <w:rPr>
          <w:color w:val="000000"/>
          <w:lang w:eastAsia="nl-NL"/>
        </w:rPr>
        <w:t xml:space="preserve"> Media.</w:t>
      </w:r>
    </w:p>
    <w:p w:rsidR="005619F1" w:rsidRDefault="005619F1" w:rsidP="005619F1">
      <w:pPr>
        <w:ind w:left="567"/>
        <w:rPr>
          <w:noProof/>
        </w:rPr>
      </w:pPr>
      <w:r>
        <w:rPr>
          <w:noProof/>
        </w:rPr>
        <w:t>Palmer, P. J. (2005). Leraar met hart en ziel, over persoonlijk en professionele groei. Groningen: Wolters-Noordhoff.</w:t>
      </w:r>
    </w:p>
    <w:p w:rsidR="005619F1" w:rsidRPr="005619F1" w:rsidRDefault="005619F1" w:rsidP="005619F1">
      <w:pPr>
        <w:rPr>
          <w:noProof/>
        </w:rPr>
      </w:pPr>
      <w:r>
        <w:rPr>
          <w:noProof/>
        </w:rPr>
        <w:t xml:space="preserve">Sijs, N. v. (2000). School komt van 'vrije tijd', De opgeleukte etymologie. 69. </w:t>
      </w:r>
      <w:r>
        <w:rPr>
          <w:i/>
          <w:iCs/>
          <w:noProof/>
        </w:rPr>
        <w:t>Onze Taal.</w:t>
      </w:r>
      <w:r>
        <w:rPr>
          <w:noProof/>
        </w:rPr>
        <w:t>, 192.</w:t>
      </w:r>
    </w:p>
    <w:p w:rsidR="00DA63A4" w:rsidRPr="001038F4" w:rsidRDefault="00DA63A4" w:rsidP="005619F1">
      <w:pPr>
        <w:ind w:left="567" w:hanging="567"/>
        <w:rPr>
          <w:color w:val="000000"/>
          <w:lang w:eastAsia="nl-NL"/>
        </w:rPr>
      </w:pPr>
      <w:r w:rsidRPr="00DA63A4">
        <w:rPr>
          <w:color w:val="000000"/>
          <w:lang w:eastAsia="nl-NL"/>
        </w:rPr>
        <w:t xml:space="preserve">Stiers, J., &amp; </w:t>
      </w:r>
      <w:proofErr w:type="spellStart"/>
      <w:r w:rsidRPr="00DA63A4">
        <w:rPr>
          <w:color w:val="000000"/>
          <w:lang w:eastAsia="nl-NL"/>
        </w:rPr>
        <w:t>Steegen</w:t>
      </w:r>
      <w:proofErr w:type="spellEnd"/>
      <w:r w:rsidRPr="00DA63A4">
        <w:rPr>
          <w:color w:val="000000"/>
          <w:lang w:eastAsia="nl-NL"/>
        </w:rPr>
        <w:t>, A. (2014). </w:t>
      </w:r>
      <w:r w:rsidRPr="00DA63A4">
        <w:rPr>
          <w:i/>
          <w:iCs/>
          <w:color w:val="000000"/>
          <w:lang w:eastAsia="nl-NL"/>
        </w:rPr>
        <w:t>Excursies organiseren: de visie uit de literatuur naast deze van de leraar in Vlaanderen</w:t>
      </w:r>
      <w:r w:rsidRPr="00DA63A4">
        <w:rPr>
          <w:color w:val="000000"/>
          <w:lang w:eastAsia="nl-NL"/>
        </w:rPr>
        <w:t xml:space="preserve">. Vereniging Leraren Aardrijkskunde. </w:t>
      </w:r>
      <w:hyperlink r:id="rId6" w:history="1">
        <w:r w:rsidR="00E34324" w:rsidRPr="00DA63A4">
          <w:rPr>
            <w:rStyle w:val="Hyperlink"/>
            <w:rFonts w:eastAsia="Times New Roman" w:cstheme="minorHAnsi"/>
            <w:lang w:eastAsia="nl-NL"/>
          </w:rPr>
          <w:t>https://www.vla-geo.be/sites/default/files/jaarboek/2020-03/85-94%20stiers%20steegen%20excursies.pdf</w:t>
        </w:r>
      </w:hyperlink>
    </w:p>
    <w:p w:rsidR="007D5864" w:rsidRPr="001038F4" w:rsidRDefault="007D5864" w:rsidP="005619F1">
      <w:pPr>
        <w:ind w:left="567" w:hanging="567"/>
        <w:rPr>
          <w:color w:val="000000"/>
          <w:lang w:eastAsia="nl-NL"/>
        </w:rPr>
      </w:pPr>
      <w:r w:rsidRPr="007D5864">
        <w:rPr>
          <w:i/>
          <w:iCs/>
          <w:color w:val="000000"/>
          <w:lang w:eastAsia="nl-NL"/>
        </w:rPr>
        <w:t>Uitwisselingsproject Zweden</w:t>
      </w:r>
      <w:r w:rsidRPr="007D5864">
        <w:rPr>
          <w:color w:val="000000"/>
          <w:lang w:eastAsia="nl-NL"/>
        </w:rPr>
        <w:t xml:space="preserve">. (2019, 28 november). Van </w:t>
      </w:r>
      <w:proofErr w:type="spellStart"/>
      <w:r w:rsidRPr="007D5864">
        <w:rPr>
          <w:color w:val="000000"/>
          <w:lang w:eastAsia="nl-NL"/>
        </w:rPr>
        <w:t>Kinsbergen</w:t>
      </w:r>
      <w:proofErr w:type="spellEnd"/>
      <w:r w:rsidRPr="007D5864">
        <w:rPr>
          <w:color w:val="000000"/>
          <w:lang w:eastAsia="nl-NL"/>
        </w:rPr>
        <w:t xml:space="preserve"> college - mavo, </w:t>
      </w:r>
      <w:proofErr w:type="gramStart"/>
      <w:r w:rsidRPr="007D5864">
        <w:rPr>
          <w:color w:val="000000"/>
          <w:lang w:eastAsia="nl-NL"/>
        </w:rPr>
        <w:t>havo vmbo</w:t>
      </w:r>
      <w:proofErr w:type="gramEnd"/>
      <w:r w:rsidRPr="007D5864">
        <w:rPr>
          <w:color w:val="000000"/>
          <w:lang w:eastAsia="nl-NL"/>
        </w:rPr>
        <w:t xml:space="preserve"> en atheneum in Elburg. </w:t>
      </w:r>
      <w:proofErr w:type="gramStart"/>
      <w:r w:rsidRPr="007D5864">
        <w:rPr>
          <w:color w:val="000000"/>
          <w:lang w:eastAsia="nl-NL"/>
        </w:rPr>
        <w:t>https://vankinsbergencollege.nl/vkclive/uitwisselingsproject-zweden/</w:t>
      </w:r>
      <w:proofErr w:type="gramEnd"/>
    </w:p>
    <w:p w:rsidR="00E34324" w:rsidRPr="001038F4" w:rsidRDefault="00E34324" w:rsidP="005619F1">
      <w:pPr>
        <w:ind w:left="567" w:hanging="567"/>
        <w:rPr>
          <w:color w:val="000000"/>
          <w:lang w:val="en-US" w:eastAsia="nl-NL"/>
        </w:rPr>
      </w:pPr>
      <w:r w:rsidRPr="00E34324">
        <w:rPr>
          <w:color w:val="000000"/>
          <w:lang w:val="en-US" w:eastAsia="nl-NL"/>
        </w:rPr>
        <w:t>United Nations. (</w:t>
      </w:r>
      <w:r w:rsidRPr="001038F4">
        <w:rPr>
          <w:color w:val="000000"/>
          <w:lang w:val="en-US" w:eastAsia="nl-NL"/>
        </w:rPr>
        <w:t>z.d.</w:t>
      </w:r>
      <w:r w:rsidRPr="00E34324">
        <w:rPr>
          <w:color w:val="000000"/>
          <w:lang w:val="en-US" w:eastAsia="nl-NL"/>
        </w:rPr>
        <w:t>). </w:t>
      </w:r>
      <w:r w:rsidRPr="00E34324">
        <w:rPr>
          <w:i/>
          <w:iCs/>
          <w:color w:val="000000"/>
          <w:lang w:val="en-US" w:eastAsia="nl-NL"/>
        </w:rPr>
        <w:t>United Nations, what we do</w:t>
      </w:r>
      <w:r w:rsidRPr="00E34324">
        <w:rPr>
          <w:color w:val="000000"/>
          <w:lang w:val="en-US" w:eastAsia="nl-NL"/>
        </w:rPr>
        <w:t>. https://www.un.org/en/sections/what-we-do/</w:t>
      </w:r>
    </w:p>
    <w:p w:rsidR="00A34E4B" w:rsidRPr="001038F4" w:rsidRDefault="00A34E4B" w:rsidP="005619F1">
      <w:pPr>
        <w:ind w:left="567" w:hanging="567"/>
        <w:rPr>
          <w:color w:val="000000"/>
          <w:lang w:eastAsia="nl-NL"/>
        </w:rPr>
      </w:pPr>
      <w:r w:rsidRPr="001038F4">
        <w:rPr>
          <w:color w:val="000000"/>
          <w:lang w:eastAsia="nl-NL"/>
        </w:rPr>
        <w:t>Wielenga, H., &amp; Gris, T. (2017, november). </w:t>
      </w:r>
      <w:r w:rsidRPr="001038F4">
        <w:rPr>
          <w:i/>
          <w:iCs/>
          <w:color w:val="000000"/>
          <w:lang w:eastAsia="nl-NL"/>
        </w:rPr>
        <w:t xml:space="preserve">Handleiding Assessments </w:t>
      </w:r>
      <w:proofErr w:type="spellStart"/>
      <w:r w:rsidRPr="001038F4">
        <w:rPr>
          <w:i/>
          <w:iCs/>
          <w:color w:val="000000"/>
          <w:lang w:eastAsia="nl-NL"/>
        </w:rPr>
        <w:t>Startbekwaam</w:t>
      </w:r>
      <w:proofErr w:type="spellEnd"/>
      <w:r w:rsidRPr="001038F4">
        <w:rPr>
          <w:i/>
          <w:iCs/>
          <w:color w:val="000000"/>
          <w:lang w:eastAsia="nl-NL"/>
        </w:rPr>
        <w:t xml:space="preserve"> Voltijd-duaal en deeltijd 2017-2018</w:t>
      </w:r>
      <w:r w:rsidRPr="001038F4">
        <w:rPr>
          <w:color w:val="000000"/>
          <w:lang w:eastAsia="nl-NL"/>
        </w:rPr>
        <w:t xml:space="preserve">. HU site. </w:t>
      </w:r>
      <w:proofErr w:type="gramStart"/>
      <w:r w:rsidRPr="001038F4">
        <w:rPr>
          <w:color w:val="000000"/>
          <w:lang w:eastAsia="nl-NL"/>
        </w:rPr>
        <w:t>https://husite.nl/toetsing/wp-content/uploads/sites/185/2018/04/Handleiding-Assessment-Startbekwaam-2017-2018.pdf</w:t>
      </w:r>
      <w:proofErr w:type="gramEnd"/>
    </w:p>
    <w:p w:rsidR="00942A24" w:rsidRPr="001038F4" w:rsidRDefault="00942A24" w:rsidP="005619F1">
      <w:pPr>
        <w:ind w:left="567" w:hanging="567"/>
        <w:rPr>
          <w:color w:val="000000"/>
          <w:lang w:eastAsia="nl-NL"/>
        </w:rPr>
      </w:pPr>
      <w:r w:rsidRPr="001038F4">
        <w:rPr>
          <w:color w:val="000000"/>
          <w:lang w:eastAsia="nl-NL"/>
        </w:rPr>
        <w:t>Wit, E.</w:t>
      </w:r>
      <w:r w:rsidR="00FF51D7" w:rsidRPr="001038F4">
        <w:rPr>
          <w:color w:val="000000"/>
          <w:lang w:eastAsia="nl-NL"/>
        </w:rPr>
        <w:t xml:space="preserve"> de</w:t>
      </w:r>
      <w:r w:rsidRPr="001038F4">
        <w:rPr>
          <w:color w:val="000000"/>
          <w:lang w:eastAsia="nl-NL"/>
        </w:rPr>
        <w:t xml:space="preserve"> (2011, 15 november). </w:t>
      </w:r>
      <w:r w:rsidRPr="001038F4">
        <w:rPr>
          <w:i/>
          <w:iCs/>
          <w:color w:val="000000"/>
          <w:lang w:eastAsia="nl-NL"/>
        </w:rPr>
        <w:t xml:space="preserve">Een beschouwing van doelstellingen, vormgeving en effectiviteit van praktische activiteiten bij het vak Biologie, m.b.v. de analysemethode </w:t>
      </w:r>
      <w:proofErr w:type="spellStart"/>
      <w:r w:rsidRPr="001038F4">
        <w:rPr>
          <w:i/>
          <w:iCs/>
          <w:color w:val="000000"/>
          <w:lang w:eastAsia="nl-NL"/>
        </w:rPr>
        <w:t>Getting</w:t>
      </w:r>
      <w:proofErr w:type="spellEnd"/>
      <w:r w:rsidRPr="001038F4">
        <w:rPr>
          <w:i/>
          <w:iCs/>
          <w:color w:val="000000"/>
          <w:lang w:eastAsia="nl-NL"/>
        </w:rPr>
        <w:t xml:space="preserve"> Practical</w:t>
      </w:r>
      <w:r w:rsidRPr="001038F4">
        <w:rPr>
          <w:color w:val="000000"/>
          <w:lang w:eastAsia="nl-NL"/>
        </w:rPr>
        <w:t xml:space="preserve">. Utrecht University </w:t>
      </w:r>
      <w:proofErr w:type="spellStart"/>
      <w:r w:rsidRPr="001038F4">
        <w:rPr>
          <w:color w:val="000000"/>
          <w:lang w:eastAsia="nl-NL"/>
        </w:rPr>
        <w:t>Repository</w:t>
      </w:r>
      <w:proofErr w:type="spellEnd"/>
      <w:r w:rsidRPr="001038F4">
        <w:rPr>
          <w:color w:val="000000"/>
          <w:lang w:eastAsia="nl-NL"/>
        </w:rPr>
        <w:t xml:space="preserve">. </w:t>
      </w:r>
      <w:proofErr w:type="gramStart"/>
      <w:r w:rsidRPr="001038F4">
        <w:rPr>
          <w:color w:val="000000"/>
          <w:lang w:eastAsia="nl-NL"/>
        </w:rPr>
        <w:t>https://dspace.library.uu.nl/handle/1874/214782</w:t>
      </w:r>
      <w:proofErr w:type="gramEnd"/>
    </w:p>
    <w:p w:rsidR="007B2583" w:rsidRPr="001038F4" w:rsidRDefault="007B2583">
      <w:pPr>
        <w:rPr>
          <w:rFonts w:cstheme="minorHAnsi"/>
        </w:rPr>
      </w:pPr>
    </w:p>
    <w:p w:rsidR="00E017AF" w:rsidRPr="001038F4" w:rsidRDefault="00E017AF">
      <w:pPr>
        <w:rPr>
          <w:rFonts w:cstheme="minorHAnsi"/>
        </w:rPr>
      </w:pPr>
    </w:p>
    <w:sectPr w:rsidR="00E017AF" w:rsidRPr="001038F4" w:rsidSect="005619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536D"/>
    <w:multiLevelType w:val="hybridMultilevel"/>
    <w:tmpl w:val="651EC6F4"/>
    <w:lvl w:ilvl="0" w:tplc="353E0464">
      <w:start w:val="1"/>
      <w:numFmt w:val="decimal"/>
      <w:lvlText w:val="%1."/>
      <w:lvlJc w:val="left"/>
      <w:pPr>
        <w:tabs>
          <w:tab w:val="num" w:pos="720"/>
        </w:tabs>
        <w:ind w:left="720" w:hanging="360"/>
      </w:pPr>
    </w:lvl>
    <w:lvl w:ilvl="1" w:tplc="BE9613AE" w:tentative="1">
      <w:start w:val="1"/>
      <w:numFmt w:val="decimal"/>
      <w:lvlText w:val="%2."/>
      <w:lvlJc w:val="left"/>
      <w:pPr>
        <w:tabs>
          <w:tab w:val="num" w:pos="1440"/>
        </w:tabs>
        <w:ind w:left="1440" w:hanging="360"/>
      </w:pPr>
    </w:lvl>
    <w:lvl w:ilvl="2" w:tplc="72C45D2C" w:tentative="1">
      <w:start w:val="1"/>
      <w:numFmt w:val="decimal"/>
      <w:lvlText w:val="%3."/>
      <w:lvlJc w:val="left"/>
      <w:pPr>
        <w:tabs>
          <w:tab w:val="num" w:pos="2160"/>
        </w:tabs>
        <w:ind w:left="2160" w:hanging="360"/>
      </w:pPr>
    </w:lvl>
    <w:lvl w:ilvl="3" w:tplc="CBA2C00E" w:tentative="1">
      <w:start w:val="1"/>
      <w:numFmt w:val="decimal"/>
      <w:lvlText w:val="%4."/>
      <w:lvlJc w:val="left"/>
      <w:pPr>
        <w:tabs>
          <w:tab w:val="num" w:pos="2880"/>
        </w:tabs>
        <w:ind w:left="2880" w:hanging="360"/>
      </w:pPr>
    </w:lvl>
    <w:lvl w:ilvl="4" w:tplc="5022B85C" w:tentative="1">
      <w:start w:val="1"/>
      <w:numFmt w:val="decimal"/>
      <w:lvlText w:val="%5."/>
      <w:lvlJc w:val="left"/>
      <w:pPr>
        <w:tabs>
          <w:tab w:val="num" w:pos="3600"/>
        </w:tabs>
        <w:ind w:left="3600" w:hanging="360"/>
      </w:pPr>
    </w:lvl>
    <w:lvl w:ilvl="5" w:tplc="42401A6C" w:tentative="1">
      <w:start w:val="1"/>
      <w:numFmt w:val="decimal"/>
      <w:lvlText w:val="%6."/>
      <w:lvlJc w:val="left"/>
      <w:pPr>
        <w:tabs>
          <w:tab w:val="num" w:pos="4320"/>
        </w:tabs>
        <w:ind w:left="4320" w:hanging="360"/>
      </w:pPr>
    </w:lvl>
    <w:lvl w:ilvl="6" w:tplc="0AE6682E" w:tentative="1">
      <w:start w:val="1"/>
      <w:numFmt w:val="decimal"/>
      <w:lvlText w:val="%7."/>
      <w:lvlJc w:val="left"/>
      <w:pPr>
        <w:tabs>
          <w:tab w:val="num" w:pos="5040"/>
        </w:tabs>
        <w:ind w:left="5040" w:hanging="360"/>
      </w:pPr>
    </w:lvl>
    <w:lvl w:ilvl="7" w:tplc="2EEA5388" w:tentative="1">
      <w:start w:val="1"/>
      <w:numFmt w:val="decimal"/>
      <w:lvlText w:val="%8."/>
      <w:lvlJc w:val="left"/>
      <w:pPr>
        <w:tabs>
          <w:tab w:val="num" w:pos="5760"/>
        </w:tabs>
        <w:ind w:left="5760" w:hanging="360"/>
      </w:pPr>
    </w:lvl>
    <w:lvl w:ilvl="8" w:tplc="0B180B90" w:tentative="1">
      <w:start w:val="1"/>
      <w:numFmt w:val="decimal"/>
      <w:lvlText w:val="%9."/>
      <w:lvlJc w:val="left"/>
      <w:pPr>
        <w:tabs>
          <w:tab w:val="num" w:pos="6480"/>
        </w:tabs>
        <w:ind w:left="6480" w:hanging="360"/>
      </w:pPr>
    </w:lvl>
  </w:abstractNum>
  <w:abstractNum w:abstractNumId="1" w15:restartNumberingAfterBreak="0">
    <w:nsid w:val="666C1779"/>
    <w:multiLevelType w:val="multilevel"/>
    <w:tmpl w:val="DB4813B8"/>
    <w:lvl w:ilvl="0">
      <w:start w:val="1"/>
      <w:numFmt w:val="decimal"/>
      <w:lvlText w:val="(%1)"/>
      <w:lvlJc w:val="left"/>
      <w:pPr>
        <w:tabs>
          <w:tab w:val="num" w:pos="357"/>
        </w:tabs>
        <w:ind w:left="357" w:hanging="357"/>
      </w:pPr>
      <w:rPr>
        <w:rFonts w:ascii="Arial" w:hAnsi="Arial" w:hint="default"/>
        <w:b w:val="0"/>
        <w:i w:val="0"/>
        <w:sz w:val="18"/>
      </w:rPr>
    </w:lvl>
    <w:lvl w:ilvl="1">
      <w:start w:val="1"/>
      <w:numFmt w:val="lowerLetter"/>
      <w:lvlText w:val="(%2)"/>
      <w:lvlJc w:val="left"/>
      <w:pPr>
        <w:tabs>
          <w:tab w:val="num" w:pos="703"/>
        </w:tabs>
        <w:ind w:left="703" w:hanging="346"/>
      </w:pPr>
      <w:rPr>
        <w:rFonts w:hint="default"/>
      </w:rPr>
    </w:lvl>
    <w:lvl w:ilvl="2">
      <w:start w:val="1"/>
      <w:numFmt w:val="lowerRoman"/>
      <w:lvlText w:val="(%3)"/>
      <w:lvlJc w:val="left"/>
      <w:pPr>
        <w:tabs>
          <w:tab w:val="num" w:pos="1060"/>
        </w:tabs>
        <w:ind w:left="1060" w:hanging="35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2D"/>
    <w:rsid w:val="0004392B"/>
    <w:rsid w:val="00074EAF"/>
    <w:rsid w:val="000B18BC"/>
    <w:rsid w:val="001038F4"/>
    <w:rsid w:val="001043A9"/>
    <w:rsid w:val="00125615"/>
    <w:rsid w:val="001D29FB"/>
    <w:rsid w:val="002B2563"/>
    <w:rsid w:val="002F548D"/>
    <w:rsid w:val="003963A1"/>
    <w:rsid w:val="00441895"/>
    <w:rsid w:val="004B394A"/>
    <w:rsid w:val="004E2EC7"/>
    <w:rsid w:val="005022AB"/>
    <w:rsid w:val="005619F1"/>
    <w:rsid w:val="005D0135"/>
    <w:rsid w:val="005D3093"/>
    <w:rsid w:val="005E6C4F"/>
    <w:rsid w:val="00672F12"/>
    <w:rsid w:val="007B2583"/>
    <w:rsid w:val="007D5864"/>
    <w:rsid w:val="007F7B08"/>
    <w:rsid w:val="00832DA0"/>
    <w:rsid w:val="00843897"/>
    <w:rsid w:val="008A4B2C"/>
    <w:rsid w:val="008D534F"/>
    <w:rsid w:val="008E7590"/>
    <w:rsid w:val="0092172D"/>
    <w:rsid w:val="00941441"/>
    <w:rsid w:val="00942A24"/>
    <w:rsid w:val="00A11EEC"/>
    <w:rsid w:val="00A32F5A"/>
    <w:rsid w:val="00A34E4B"/>
    <w:rsid w:val="00A41EE0"/>
    <w:rsid w:val="00A5717B"/>
    <w:rsid w:val="00AC2C55"/>
    <w:rsid w:val="00AF6984"/>
    <w:rsid w:val="00C11777"/>
    <w:rsid w:val="00CE5170"/>
    <w:rsid w:val="00CF3368"/>
    <w:rsid w:val="00D025ED"/>
    <w:rsid w:val="00DA63A4"/>
    <w:rsid w:val="00DB5FC3"/>
    <w:rsid w:val="00E017AF"/>
    <w:rsid w:val="00E34324"/>
    <w:rsid w:val="00E53D3C"/>
    <w:rsid w:val="00EA4F8E"/>
    <w:rsid w:val="00EB0435"/>
    <w:rsid w:val="00EE69BC"/>
    <w:rsid w:val="00F21FC5"/>
    <w:rsid w:val="00F27BD8"/>
    <w:rsid w:val="00F44BF1"/>
    <w:rsid w:val="00FF5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36BC"/>
  <w15:chartTrackingRefBased/>
  <w15:docId w15:val="{C9A7BDE1-8EC2-2F4B-920E-2EA8C298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54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F69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B0435"/>
    <w:pPr>
      <w:spacing w:before="100" w:beforeAutospacing="1" w:after="100" w:afterAutospacing="1"/>
    </w:pPr>
    <w:rPr>
      <w:rFonts w:ascii="Times New Roman" w:eastAsia="Times New Roman" w:hAnsi="Times New Roman" w:cs="Times New Roman"/>
      <w:lang w:eastAsia="nl-NL"/>
    </w:rPr>
  </w:style>
  <w:style w:type="character" w:customStyle="1" w:styleId="Kop2Char">
    <w:name w:val="Kop 2 Char"/>
    <w:basedOn w:val="Standaardalinea-lettertype"/>
    <w:link w:val="Kop2"/>
    <w:uiPriority w:val="9"/>
    <w:rsid w:val="00AF6984"/>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Standaardalinea-lettertype"/>
    <w:rsid w:val="007B2583"/>
  </w:style>
  <w:style w:type="character" w:customStyle="1" w:styleId="normaltextrun">
    <w:name w:val="normaltextrun"/>
    <w:basedOn w:val="Standaardalinea-lettertype"/>
    <w:rsid w:val="008D534F"/>
  </w:style>
  <w:style w:type="character" w:customStyle="1" w:styleId="spellingerror">
    <w:name w:val="spellingerror"/>
    <w:basedOn w:val="Standaardalinea-lettertype"/>
    <w:rsid w:val="008D534F"/>
  </w:style>
  <w:style w:type="paragraph" w:customStyle="1" w:styleId="paragraph">
    <w:name w:val="paragraph"/>
    <w:basedOn w:val="Standaard"/>
    <w:rsid w:val="008D534F"/>
    <w:pPr>
      <w:spacing w:before="100" w:beforeAutospacing="1" w:after="100" w:afterAutospacing="1"/>
    </w:pPr>
    <w:rPr>
      <w:rFonts w:ascii="Times New Roman" w:eastAsia="Times New Roman" w:hAnsi="Times New Roman" w:cs="Times New Roman"/>
      <w:lang w:eastAsia="nl-NL"/>
    </w:rPr>
  </w:style>
  <w:style w:type="character" w:customStyle="1" w:styleId="eop">
    <w:name w:val="eop"/>
    <w:basedOn w:val="Standaardalinea-lettertype"/>
    <w:rsid w:val="008D534F"/>
  </w:style>
  <w:style w:type="character" w:styleId="Nadruk">
    <w:name w:val="Emphasis"/>
    <w:basedOn w:val="Standaardalinea-lettertype"/>
    <w:uiPriority w:val="20"/>
    <w:qFormat/>
    <w:rsid w:val="00A5717B"/>
    <w:rPr>
      <w:i/>
      <w:iCs/>
    </w:rPr>
  </w:style>
  <w:style w:type="character" w:customStyle="1" w:styleId="Kop1Char">
    <w:name w:val="Kop 1 Char"/>
    <w:basedOn w:val="Standaardalinea-lettertype"/>
    <w:link w:val="Kop1"/>
    <w:uiPriority w:val="9"/>
    <w:rsid w:val="002F548D"/>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E34324"/>
    <w:rPr>
      <w:color w:val="0563C1" w:themeColor="hyperlink"/>
      <w:u w:val="single"/>
    </w:rPr>
  </w:style>
  <w:style w:type="character" w:styleId="Onopgelostemelding">
    <w:name w:val="Unresolved Mention"/>
    <w:basedOn w:val="Standaardalinea-lettertype"/>
    <w:uiPriority w:val="99"/>
    <w:semiHidden/>
    <w:unhideWhenUsed/>
    <w:rsid w:val="00E34324"/>
    <w:rPr>
      <w:color w:val="605E5C"/>
      <w:shd w:val="clear" w:color="auto" w:fill="E1DFDD"/>
    </w:rPr>
  </w:style>
  <w:style w:type="paragraph" w:styleId="Bibliografie">
    <w:name w:val="Bibliography"/>
    <w:basedOn w:val="Standaard"/>
    <w:next w:val="Standaard"/>
    <w:uiPriority w:val="37"/>
    <w:unhideWhenUsed/>
    <w:rsid w:val="0056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09224">
      <w:bodyDiv w:val="1"/>
      <w:marLeft w:val="0"/>
      <w:marRight w:val="0"/>
      <w:marTop w:val="0"/>
      <w:marBottom w:val="0"/>
      <w:divBdr>
        <w:top w:val="none" w:sz="0" w:space="0" w:color="auto"/>
        <w:left w:val="none" w:sz="0" w:space="0" w:color="auto"/>
        <w:bottom w:val="none" w:sz="0" w:space="0" w:color="auto"/>
        <w:right w:val="none" w:sz="0" w:space="0" w:color="auto"/>
      </w:divBdr>
    </w:div>
    <w:div w:id="315032007">
      <w:bodyDiv w:val="1"/>
      <w:marLeft w:val="0"/>
      <w:marRight w:val="0"/>
      <w:marTop w:val="0"/>
      <w:marBottom w:val="0"/>
      <w:divBdr>
        <w:top w:val="none" w:sz="0" w:space="0" w:color="auto"/>
        <w:left w:val="none" w:sz="0" w:space="0" w:color="auto"/>
        <w:bottom w:val="none" w:sz="0" w:space="0" w:color="auto"/>
        <w:right w:val="none" w:sz="0" w:space="0" w:color="auto"/>
      </w:divBdr>
    </w:div>
    <w:div w:id="384372297">
      <w:bodyDiv w:val="1"/>
      <w:marLeft w:val="0"/>
      <w:marRight w:val="0"/>
      <w:marTop w:val="0"/>
      <w:marBottom w:val="0"/>
      <w:divBdr>
        <w:top w:val="none" w:sz="0" w:space="0" w:color="auto"/>
        <w:left w:val="none" w:sz="0" w:space="0" w:color="auto"/>
        <w:bottom w:val="none" w:sz="0" w:space="0" w:color="auto"/>
        <w:right w:val="none" w:sz="0" w:space="0" w:color="auto"/>
      </w:divBdr>
    </w:div>
    <w:div w:id="566918918">
      <w:bodyDiv w:val="1"/>
      <w:marLeft w:val="0"/>
      <w:marRight w:val="0"/>
      <w:marTop w:val="0"/>
      <w:marBottom w:val="0"/>
      <w:divBdr>
        <w:top w:val="none" w:sz="0" w:space="0" w:color="auto"/>
        <w:left w:val="none" w:sz="0" w:space="0" w:color="auto"/>
        <w:bottom w:val="none" w:sz="0" w:space="0" w:color="auto"/>
        <w:right w:val="none" w:sz="0" w:space="0" w:color="auto"/>
      </w:divBdr>
    </w:div>
    <w:div w:id="599147437">
      <w:bodyDiv w:val="1"/>
      <w:marLeft w:val="0"/>
      <w:marRight w:val="0"/>
      <w:marTop w:val="0"/>
      <w:marBottom w:val="0"/>
      <w:divBdr>
        <w:top w:val="none" w:sz="0" w:space="0" w:color="auto"/>
        <w:left w:val="none" w:sz="0" w:space="0" w:color="auto"/>
        <w:bottom w:val="none" w:sz="0" w:space="0" w:color="auto"/>
        <w:right w:val="none" w:sz="0" w:space="0" w:color="auto"/>
      </w:divBdr>
    </w:div>
    <w:div w:id="612442805">
      <w:bodyDiv w:val="1"/>
      <w:marLeft w:val="0"/>
      <w:marRight w:val="0"/>
      <w:marTop w:val="0"/>
      <w:marBottom w:val="0"/>
      <w:divBdr>
        <w:top w:val="none" w:sz="0" w:space="0" w:color="auto"/>
        <w:left w:val="none" w:sz="0" w:space="0" w:color="auto"/>
        <w:bottom w:val="none" w:sz="0" w:space="0" w:color="auto"/>
        <w:right w:val="none" w:sz="0" w:space="0" w:color="auto"/>
      </w:divBdr>
    </w:div>
    <w:div w:id="636954579">
      <w:bodyDiv w:val="1"/>
      <w:marLeft w:val="0"/>
      <w:marRight w:val="0"/>
      <w:marTop w:val="0"/>
      <w:marBottom w:val="0"/>
      <w:divBdr>
        <w:top w:val="none" w:sz="0" w:space="0" w:color="auto"/>
        <w:left w:val="none" w:sz="0" w:space="0" w:color="auto"/>
        <w:bottom w:val="none" w:sz="0" w:space="0" w:color="auto"/>
        <w:right w:val="none" w:sz="0" w:space="0" w:color="auto"/>
      </w:divBdr>
    </w:div>
    <w:div w:id="691346746">
      <w:bodyDiv w:val="1"/>
      <w:marLeft w:val="0"/>
      <w:marRight w:val="0"/>
      <w:marTop w:val="0"/>
      <w:marBottom w:val="0"/>
      <w:divBdr>
        <w:top w:val="none" w:sz="0" w:space="0" w:color="auto"/>
        <w:left w:val="none" w:sz="0" w:space="0" w:color="auto"/>
        <w:bottom w:val="none" w:sz="0" w:space="0" w:color="auto"/>
        <w:right w:val="none" w:sz="0" w:space="0" w:color="auto"/>
      </w:divBdr>
    </w:div>
    <w:div w:id="741027940">
      <w:bodyDiv w:val="1"/>
      <w:marLeft w:val="0"/>
      <w:marRight w:val="0"/>
      <w:marTop w:val="0"/>
      <w:marBottom w:val="0"/>
      <w:divBdr>
        <w:top w:val="none" w:sz="0" w:space="0" w:color="auto"/>
        <w:left w:val="none" w:sz="0" w:space="0" w:color="auto"/>
        <w:bottom w:val="none" w:sz="0" w:space="0" w:color="auto"/>
        <w:right w:val="none" w:sz="0" w:space="0" w:color="auto"/>
      </w:divBdr>
    </w:div>
    <w:div w:id="901867455">
      <w:bodyDiv w:val="1"/>
      <w:marLeft w:val="0"/>
      <w:marRight w:val="0"/>
      <w:marTop w:val="0"/>
      <w:marBottom w:val="0"/>
      <w:divBdr>
        <w:top w:val="none" w:sz="0" w:space="0" w:color="auto"/>
        <w:left w:val="none" w:sz="0" w:space="0" w:color="auto"/>
        <w:bottom w:val="none" w:sz="0" w:space="0" w:color="auto"/>
        <w:right w:val="none" w:sz="0" w:space="0" w:color="auto"/>
      </w:divBdr>
    </w:div>
    <w:div w:id="990794010">
      <w:bodyDiv w:val="1"/>
      <w:marLeft w:val="0"/>
      <w:marRight w:val="0"/>
      <w:marTop w:val="0"/>
      <w:marBottom w:val="0"/>
      <w:divBdr>
        <w:top w:val="none" w:sz="0" w:space="0" w:color="auto"/>
        <w:left w:val="none" w:sz="0" w:space="0" w:color="auto"/>
        <w:bottom w:val="none" w:sz="0" w:space="0" w:color="auto"/>
        <w:right w:val="none" w:sz="0" w:space="0" w:color="auto"/>
      </w:divBdr>
    </w:div>
    <w:div w:id="1058825353">
      <w:bodyDiv w:val="1"/>
      <w:marLeft w:val="0"/>
      <w:marRight w:val="0"/>
      <w:marTop w:val="0"/>
      <w:marBottom w:val="0"/>
      <w:divBdr>
        <w:top w:val="none" w:sz="0" w:space="0" w:color="auto"/>
        <w:left w:val="none" w:sz="0" w:space="0" w:color="auto"/>
        <w:bottom w:val="none" w:sz="0" w:space="0" w:color="auto"/>
        <w:right w:val="none" w:sz="0" w:space="0" w:color="auto"/>
      </w:divBdr>
    </w:div>
    <w:div w:id="1152403856">
      <w:bodyDiv w:val="1"/>
      <w:marLeft w:val="0"/>
      <w:marRight w:val="0"/>
      <w:marTop w:val="0"/>
      <w:marBottom w:val="0"/>
      <w:divBdr>
        <w:top w:val="none" w:sz="0" w:space="0" w:color="auto"/>
        <w:left w:val="none" w:sz="0" w:space="0" w:color="auto"/>
        <w:bottom w:val="none" w:sz="0" w:space="0" w:color="auto"/>
        <w:right w:val="none" w:sz="0" w:space="0" w:color="auto"/>
      </w:divBdr>
    </w:div>
    <w:div w:id="1157720202">
      <w:bodyDiv w:val="1"/>
      <w:marLeft w:val="0"/>
      <w:marRight w:val="0"/>
      <w:marTop w:val="0"/>
      <w:marBottom w:val="0"/>
      <w:divBdr>
        <w:top w:val="none" w:sz="0" w:space="0" w:color="auto"/>
        <w:left w:val="none" w:sz="0" w:space="0" w:color="auto"/>
        <w:bottom w:val="none" w:sz="0" w:space="0" w:color="auto"/>
        <w:right w:val="none" w:sz="0" w:space="0" w:color="auto"/>
      </w:divBdr>
    </w:div>
    <w:div w:id="1238396221">
      <w:bodyDiv w:val="1"/>
      <w:marLeft w:val="0"/>
      <w:marRight w:val="0"/>
      <w:marTop w:val="0"/>
      <w:marBottom w:val="0"/>
      <w:divBdr>
        <w:top w:val="none" w:sz="0" w:space="0" w:color="auto"/>
        <w:left w:val="none" w:sz="0" w:space="0" w:color="auto"/>
        <w:bottom w:val="none" w:sz="0" w:space="0" w:color="auto"/>
        <w:right w:val="none" w:sz="0" w:space="0" w:color="auto"/>
      </w:divBdr>
    </w:div>
    <w:div w:id="1273441058">
      <w:bodyDiv w:val="1"/>
      <w:marLeft w:val="0"/>
      <w:marRight w:val="0"/>
      <w:marTop w:val="0"/>
      <w:marBottom w:val="0"/>
      <w:divBdr>
        <w:top w:val="none" w:sz="0" w:space="0" w:color="auto"/>
        <w:left w:val="none" w:sz="0" w:space="0" w:color="auto"/>
        <w:bottom w:val="none" w:sz="0" w:space="0" w:color="auto"/>
        <w:right w:val="none" w:sz="0" w:space="0" w:color="auto"/>
      </w:divBdr>
    </w:div>
    <w:div w:id="1274902544">
      <w:bodyDiv w:val="1"/>
      <w:marLeft w:val="0"/>
      <w:marRight w:val="0"/>
      <w:marTop w:val="0"/>
      <w:marBottom w:val="0"/>
      <w:divBdr>
        <w:top w:val="none" w:sz="0" w:space="0" w:color="auto"/>
        <w:left w:val="none" w:sz="0" w:space="0" w:color="auto"/>
        <w:bottom w:val="none" w:sz="0" w:space="0" w:color="auto"/>
        <w:right w:val="none" w:sz="0" w:space="0" w:color="auto"/>
      </w:divBdr>
    </w:div>
    <w:div w:id="1331982632">
      <w:bodyDiv w:val="1"/>
      <w:marLeft w:val="0"/>
      <w:marRight w:val="0"/>
      <w:marTop w:val="0"/>
      <w:marBottom w:val="0"/>
      <w:divBdr>
        <w:top w:val="none" w:sz="0" w:space="0" w:color="auto"/>
        <w:left w:val="none" w:sz="0" w:space="0" w:color="auto"/>
        <w:bottom w:val="none" w:sz="0" w:space="0" w:color="auto"/>
        <w:right w:val="none" w:sz="0" w:space="0" w:color="auto"/>
      </w:divBdr>
    </w:div>
    <w:div w:id="1363170539">
      <w:bodyDiv w:val="1"/>
      <w:marLeft w:val="0"/>
      <w:marRight w:val="0"/>
      <w:marTop w:val="0"/>
      <w:marBottom w:val="0"/>
      <w:divBdr>
        <w:top w:val="none" w:sz="0" w:space="0" w:color="auto"/>
        <w:left w:val="none" w:sz="0" w:space="0" w:color="auto"/>
        <w:bottom w:val="none" w:sz="0" w:space="0" w:color="auto"/>
        <w:right w:val="none" w:sz="0" w:space="0" w:color="auto"/>
      </w:divBdr>
    </w:div>
    <w:div w:id="1388450225">
      <w:bodyDiv w:val="1"/>
      <w:marLeft w:val="0"/>
      <w:marRight w:val="0"/>
      <w:marTop w:val="0"/>
      <w:marBottom w:val="0"/>
      <w:divBdr>
        <w:top w:val="none" w:sz="0" w:space="0" w:color="auto"/>
        <w:left w:val="none" w:sz="0" w:space="0" w:color="auto"/>
        <w:bottom w:val="none" w:sz="0" w:space="0" w:color="auto"/>
        <w:right w:val="none" w:sz="0" w:space="0" w:color="auto"/>
      </w:divBdr>
    </w:div>
    <w:div w:id="1443651107">
      <w:bodyDiv w:val="1"/>
      <w:marLeft w:val="0"/>
      <w:marRight w:val="0"/>
      <w:marTop w:val="0"/>
      <w:marBottom w:val="0"/>
      <w:divBdr>
        <w:top w:val="none" w:sz="0" w:space="0" w:color="auto"/>
        <w:left w:val="none" w:sz="0" w:space="0" w:color="auto"/>
        <w:bottom w:val="none" w:sz="0" w:space="0" w:color="auto"/>
        <w:right w:val="none" w:sz="0" w:space="0" w:color="auto"/>
      </w:divBdr>
    </w:div>
    <w:div w:id="1461728916">
      <w:bodyDiv w:val="1"/>
      <w:marLeft w:val="0"/>
      <w:marRight w:val="0"/>
      <w:marTop w:val="0"/>
      <w:marBottom w:val="0"/>
      <w:divBdr>
        <w:top w:val="none" w:sz="0" w:space="0" w:color="auto"/>
        <w:left w:val="none" w:sz="0" w:space="0" w:color="auto"/>
        <w:bottom w:val="none" w:sz="0" w:space="0" w:color="auto"/>
        <w:right w:val="none" w:sz="0" w:space="0" w:color="auto"/>
      </w:divBdr>
    </w:div>
    <w:div w:id="1551455169">
      <w:bodyDiv w:val="1"/>
      <w:marLeft w:val="0"/>
      <w:marRight w:val="0"/>
      <w:marTop w:val="0"/>
      <w:marBottom w:val="0"/>
      <w:divBdr>
        <w:top w:val="none" w:sz="0" w:space="0" w:color="auto"/>
        <w:left w:val="none" w:sz="0" w:space="0" w:color="auto"/>
        <w:bottom w:val="none" w:sz="0" w:space="0" w:color="auto"/>
        <w:right w:val="none" w:sz="0" w:space="0" w:color="auto"/>
      </w:divBdr>
    </w:div>
    <w:div w:id="1551989208">
      <w:bodyDiv w:val="1"/>
      <w:marLeft w:val="0"/>
      <w:marRight w:val="0"/>
      <w:marTop w:val="0"/>
      <w:marBottom w:val="0"/>
      <w:divBdr>
        <w:top w:val="none" w:sz="0" w:space="0" w:color="auto"/>
        <w:left w:val="none" w:sz="0" w:space="0" w:color="auto"/>
        <w:bottom w:val="none" w:sz="0" w:space="0" w:color="auto"/>
        <w:right w:val="none" w:sz="0" w:space="0" w:color="auto"/>
      </w:divBdr>
    </w:div>
    <w:div w:id="1556627597">
      <w:bodyDiv w:val="1"/>
      <w:marLeft w:val="0"/>
      <w:marRight w:val="0"/>
      <w:marTop w:val="0"/>
      <w:marBottom w:val="0"/>
      <w:divBdr>
        <w:top w:val="none" w:sz="0" w:space="0" w:color="auto"/>
        <w:left w:val="none" w:sz="0" w:space="0" w:color="auto"/>
        <w:bottom w:val="none" w:sz="0" w:space="0" w:color="auto"/>
        <w:right w:val="none" w:sz="0" w:space="0" w:color="auto"/>
      </w:divBdr>
    </w:div>
    <w:div w:id="1569605705">
      <w:bodyDiv w:val="1"/>
      <w:marLeft w:val="0"/>
      <w:marRight w:val="0"/>
      <w:marTop w:val="0"/>
      <w:marBottom w:val="0"/>
      <w:divBdr>
        <w:top w:val="none" w:sz="0" w:space="0" w:color="auto"/>
        <w:left w:val="none" w:sz="0" w:space="0" w:color="auto"/>
        <w:bottom w:val="none" w:sz="0" w:space="0" w:color="auto"/>
        <w:right w:val="none" w:sz="0" w:space="0" w:color="auto"/>
      </w:divBdr>
    </w:div>
    <w:div w:id="1636981456">
      <w:bodyDiv w:val="1"/>
      <w:marLeft w:val="0"/>
      <w:marRight w:val="0"/>
      <w:marTop w:val="0"/>
      <w:marBottom w:val="0"/>
      <w:divBdr>
        <w:top w:val="none" w:sz="0" w:space="0" w:color="auto"/>
        <w:left w:val="none" w:sz="0" w:space="0" w:color="auto"/>
        <w:bottom w:val="none" w:sz="0" w:space="0" w:color="auto"/>
        <w:right w:val="none" w:sz="0" w:space="0" w:color="auto"/>
      </w:divBdr>
    </w:div>
    <w:div w:id="1691490716">
      <w:bodyDiv w:val="1"/>
      <w:marLeft w:val="0"/>
      <w:marRight w:val="0"/>
      <w:marTop w:val="0"/>
      <w:marBottom w:val="0"/>
      <w:divBdr>
        <w:top w:val="none" w:sz="0" w:space="0" w:color="auto"/>
        <w:left w:val="none" w:sz="0" w:space="0" w:color="auto"/>
        <w:bottom w:val="none" w:sz="0" w:space="0" w:color="auto"/>
        <w:right w:val="none" w:sz="0" w:space="0" w:color="auto"/>
      </w:divBdr>
    </w:div>
    <w:div w:id="1739402480">
      <w:bodyDiv w:val="1"/>
      <w:marLeft w:val="0"/>
      <w:marRight w:val="0"/>
      <w:marTop w:val="0"/>
      <w:marBottom w:val="0"/>
      <w:divBdr>
        <w:top w:val="none" w:sz="0" w:space="0" w:color="auto"/>
        <w:left w:val="none" w:sz="0" w:space="0" w:color="auto"/>
        <w:bottom w:val="none" w:sz="0" w:space="0" w:color="auto"/>
        <w:right w:val="none" w:sz="0" w:space="0" w:color="auto"/>
      </w:divBdr>
    </w:div>
    <w:div w:id="1749232486">
      <w:bodyDiv w:val="1"/>
      <w:marLeft w:val="0"/>
      <w:marRight w:val="0"/>
      <w:marTop w:val="0"/>
      <w:marBottom w:val="0"/>
      <w:divBdr>
        <w:top w:val="none" w:sz="0" w:space="0" w:color="auto"/>
        <w:left w:val="none" w:sz="0" w:space="0" w:color="auto"/>
        <w:bottom w:val="none" w:sz="0" w:space="0" w:color="auto"/>
        <w:right w:val="none" w:sz="0" w:space="0" w:color="auto"/>
      </w:divBdr>
    </w:div>
    <w:div w:id="1794446309">
      <w:bodyDiv w:val="1"/>
      <w:marLeft w:val="0"/>
      <w:marRight w:val="0"/>
      <w:marTop w:val="0"/>
      <w:marBottom w:val="0"/>
      <w:divBdr>
        <w:top w:val="none" w:sz="0" w:space="0" w:color="auto"/>
        <w:left w:val="none" w:sz="0" w:space="0" w:color="auto"/>
        <w:bottom w:val="none" w:sz="0" w:space="0" w:color="auto"/>
        <w:right w:val="none" w:sz="0" w:space="0" w:color="auto"/>
      </w:divBdr>
    </w:div>
    <w:div w:id="1795050944">
      <w:bodyDiv w:val="1"/>
      <w:marLeft w:val="0"/>
      <w:marRight w:val="0"/>
      <w:marTop w:val="0"/>
      <w:marBottom w:val="0"/>
      <w:divBdr>
        <w:top w:val="none" w:sz="0" w:space="0" w:color="auto"/>
        <w:left w:val="none" w:sz="0" w:space="0" w:color="auto"/>
        <w:bottom w:val="none" w:sz="0" w:space="0" w:color="auto"/>
        <w:right w:val="none" w:sz="0" w:space="0" w:color="auto"/>
      </w:divBdr>
    </w:div>
    <w:div w:id="1934589677">
      <w:bodyDiv w:val="1"/>
      <w:marLeft w:val="0"/>
      <w:marRight w:val="0"/>
      <w:marTop w:val="0"/>
      <w:marBottom w:val="0"/>
      <w:divBdr>
        <w:top w:val="none" w:sz="0" w:space="0" w:color="auto"/>
        <w:left w:val="none" w:sz="0" w:space="0" w:color="auto"/>
        <w:bottom w:val="none" w:sz="0" w:space="0" w:color="auto"/>
        <w:right w:val="none" w:sz="0" w:space="0" w:color="auto"/>
      </w:divBdr>
    </w:div>
    <w:div w:id="1957368612">
      <w:bodyDiv w:val="1"/>
      <w:marLeft w:val="0"/>
      <w:marRight w:val="0"/>
      <w:marTop w:val="0"/>
      <w:marBottom w:val="0"/>
      <w:divBdr>
        <w:top w:val="none" w:sz="0" w:space="0" w:color="auto"/>
        <w:left w:val="none" w:sz="0" w:space="0" w:color="auto"/>
        <w:bottom w:val="none" w:sz="0" w:space="0" w:color="auto"/>
        <w:right w:val="none" w:sz="0" w:space="0" w:color="auto"/>
      </w:divBdr>
    </w:div>
    <w:div w:id="1972398755">
      <w:bodyDiv w:val="1"/>
      <w:marLeft w:val="0"/>
      <w:marRight w:val="0"/>
      <w:marTop w:val="0"/>
      <w:marBottom w:val="0"/>
      <w:divBdr>
        <w:top w:val="none" w:sz="0" w:space="0" w:color="auto"/>
        <w:left w:val="none" w:sz="0" w:space="0" w:color="auto"/>
        <w:bottom w:val="none" w:sz="0" w:space="0" w:color="auto"/>
        <w:right w:val="none" w:sz="0" w:space="0" w:color="auto"/>
      </w:divBdr>
      <w:divsChild>
        <w:div w:id="1126435116">
          <w:marLeft w:val="806"/>
          <w:marRight w:val="0"/>
          <w:marTop w:val="200"/>
          <w:marBottom w:val="0"/>
          <w:divBdr>
            <w:top w:val="none" w:sz="0" w:space="0" w:color="auto"/>
            <w:left w:val="none" w:sz="0" w:space="0" w:color="auto"/>
            <w:bottom w:val="none" w:sz="0" w:space="0" w:color="auto"/>
            <w:right w:val="none" w:sz="0" w:space="0" w:color="auto"/>
          </w:divBdr>
        </w:div>
        <w:div w:id="1731809785">
          <w:marLeft w:val="806"/>
          <w:marRight w:val="0"/>
          <w:marTop w:val="200"/>
          <w:marBottom w:val="0"/>
          <w:divBdr>
            <w:top w:val="none" w:sz="0" w:space="0" w:color="auto"/>
            <w:left w:val="none" w:sz="0" w:space="0" w:color="auto"/>
            <w:bottom w:val="none" w:sz="0" w:space="0" w:color="auto"/>
            <w:right w:val="none" w:sz="0" w:space="0" w:color="auto"/>
          </w:divBdr>
        </w:div>
        <w:div w:id="200633903">
          <w:marLeft w:val="806"/>
          <w:marRight w:val="0"/>
          <w:marTop w:val="200"/>
          <w:marBottom w:val="0"/>
          <w:divBdr>
            <w:top w:val="none" w:sz="0" w:space="0" w:color="auto"/>
            <w:left w:val="none" w:sz="0" w:space="0" w:color="auto"/>
            <w:bottom w:val="none" w:sz="0" w:space="0" w:color="auto"/>
            <w:right w:val="none" w:sz="0" w:space="0" w:color="auto"/>
          </w:divBdr>
        </w:div>
        <w:div w:id="768626568">
          <w:marLeft w:val="806"/>
          <w:marRight w:val="0"/>
          <w:marTop w:val="200"/>
          <w:marBottom w:val="0"/>
          <w:divBdr>
            <w:top w:val="none" w:sz="0" w:space="0" w:color="auto"/>
            <w:left w:val="none" w:sz="0" w:space="0" w:color="auto"/>
            <w:bottom w:val="none" w:sz="0" w:space="0" w:color="auto"/>
            <w:right w:val="none" w:sz="0" w:space="0" w:color="auto"/>
          </w:divBdr>
        </w:div>
        <w:div w:id="1697003662">
          <w:marLeft w:val="806"/>
          <w:marRight w:val="0"/>
          <w:marTop w:val="200"/>
          <w:marBottom w:val="0"/>
          <w:divBdr>
            <w:top w:val="none" w:sz="0" w:space="0" w:color="auto"/>
            <w:left w:val="none" w:sz="0" w:space="0" w:color="auto"/>
            <w:bottom w:val="none" w:sz="0" w:space="0" w:color="auto"/>
            <w:right w:val="none" w:sz="0" w:space="0" w:color="auto"/>
          </w:divBdr>
        </w:div>
        <w:div w:id="171725549">
          <w:marLeft w:val="806"/>
          <w:marRight w:val="0"/>
          <w:marTop w:val="200"/>
          <w:marBottom w:val="0"/>
          <w:divBdr>
            <w:top w:val="none" w:sz="0" w:space="0" w:color="auto"/>
            <w:left w:val="none" w:sz="0" w:space="0" w:color="auto"/>
            <w:bottom w:val="none" w:sz="0" w:space="0" w:color="auto"/>
            <w:right w:val="none" w:sz="0" w:space="0" w:color="auto"/>
          </w:divBdr>
        </w:div>
      </w:divsChild>
    </w:div>
    <w:div w:id="2006780229">
      <w:bodyDiv w:val="1"/>
      <w:marLeft w:val="0"/>
      <w:marRight w:val="0"/>
      <w:marTop w:val="0"/>
      <w:marBottom w:val="0"/>
      <w:divBdr>
        <w:top w:val="none" w:sz="0" w:space="0" w:color="auto"/>
        <w:left w:val="none" w:sz="0" w:space="0" w:color="auto"/>
        <w:bottom w:val="none" w:sz="0" w:space="0" w:color="auto"/>
        <w:right w:val="none" w:sz="0" w:space="0" w:color="auto"/>
      </w:divBdr>
    </w:div>
    <w:div w:id="2057267225">
      <w:bodyDiv w:val="1"/>
      <w:marLeft w:val="0"/>
      <w:marRight w:val="0"/>
      <w:marTop w:val="0"/>
      <w:marBottom w:val="0"/>
      <w:divBdr>
        <w:top w:val="none" w:sz="0" w:space="0" w:color="auto"/>
        <w:left w:val="none" w:sz="0" w:space="0" w:color="auto"/>
        <w:bottom w:val="none" w:sz="0" w:space="0" w:color="auto"/>
        <w:right w:val="none" w:sz="0" w:space="0" w:color="auto"/>
      </w:divBdr>
    </w:div>
    <w:div w:id="2102987060">
      <w:bodyDiv w:val="1"/>
      <w:marLeft w:val="0"/>
      <w:marRight w:val="0"/>
      <w:marTop w:val="0"/>
      <w:marBottom w:val="0"/>
      <w:divBdr>
        <w:top w:val="none" w:sz="0" w:space="0" w:color="auto"/>
        <w:left w:val="none" w:sz="0" w:space="0" w:color="auto"/>
        <w:bottom w:val="none" w:sz="0" w:space="0" w:color="auto"/>
        <w:right w:val="none" w:sz="0" w:space="0" w:color="auto"/>
      </w:divBdr>
      <w:divsChild>
        <w:div w:id="1521897291">
          <w:marLeft w:val="0"/>
          <w:marRight w:val="0"/>
          <w:marTop w:val="0"/>
          <w:marBottom w:val="0"/>
          <w:divBdr>
            <w:top w:val="none" w:sz="0" w:space="0" w:color="auto"/>
            <w:left w:val="none" w:sz="0" w:space="0" w:color="auto"/>
            <w:bottom w:val="none" w:sz="0" w:space="0" w:color="auto"/>
            <w:right w:val="none" w:sz="0" w:space="0" w:color="auto"/>
          </w:divBdr>
          <w:divsChild>
            <w:div w:id="1570995421">
              <w:marLeft w:val="0"/>
              <w:marRight w:val="0"/>
              <w:marTop w:val="0"/>
              <w:marBottom w:val="0"/>
              <w:divBdr>
                <w:top w:val="none" w:sz="0" w:space="0" w:color="auto"/>
                <w:left w:val="none" w:sz="0" w:space="0" w:color="auto"/>
                <w:bottom w:val="none" w:sz="0" w:space="0" w:color="auto"/>
                <w:right w:val="none" w:sz="0" w:space="0" w:color="auto"/>
              </w:divBdr>
              <w:divsChild>
                <w:div w:id="915363742">
                  <w:marLeft w:val="0"/>
                  <w:marRight w:val="0"/>
                  <w:marTop w:val="0"/>
                  <w:marBottom w:val="0"/>
                  <w:divBdr>
                    <w:top w:val="none" w:sz="0" w:space="0" w:color="auto"/>
                    <w:left w:val="none" w:sz="0" w:space="0" w:color="auto"/>
                    <w:bottom w:val="none" w:sz="0" w:space="0" w:color="auto"/>
                    <w:right w:val="none" w:sz="0" w:space="0" w:color="auto"/>
                  </w:divBdr>
                  <w:divsChild>
                    <w:div w:id="14200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la-geo.be/sites/default/files/jaarboek/2020-03/85-94%20stiers%20steegen%20excursie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Sij00</b:Tag>
    <b:SourceType>JournalArticle</b:SourceType>
    <b:Guid>{76823E2E-81F1-6A47-BCD3-E495A76DF7A0}</b:Guid>
    <b:Author>
      <b:Author>
        <b:NameList>
          <b:Person>
            <b:Last>Sijs</b:Last>
            <b:First>Nicoline</b:First>
            <b:Middle>van der</b:Middle>
          </b:Person>
        </b:NameList>
      </b:Author>
    </b:Author>
    <b:Title>School komt van 'vrije tijd', De opgeleukte etymologie. 69</b:Title>
    <b:Year>2000</b:Year>
    <b:JournalName>Onze Taal.</b:JournalName>
    <b:Pages>192</b:Pages>
    <b:RefOrder>3</b:RefOrder>
  </b:Source>
  <b:Source>
    <b:Tag>Pal05</b:Tag>
    <b:SourceType>BookSection</b:SourceType>
    <b:Guid>{FB7A5FB1-8ABE-0A4D-82C5-1B6ABBB8315B}</b:Guid>
    <b:Author>
      <b:Author>
        <b:NameList>
          <b:Person>
            <b:Last>Palmer</b:Last>
            <b:First>Parker</b:First>
            <b:Middle>J.</b:Middle>
          </b:Person>
        </b:NameList>
      </b:Author>
    </b:Author>
    <b:Title>Leraar met hart en ziel, over persoonlijk en professionele groei.</b:Title>
    <b:City>Groningen</b:City>
    <b:Publisher>Wolters-Noordhoff</b:Publisher>
    <b:Year>2005</b:Year>
    <b:Pages>17-18</b:Pages>
    <b:RefOrder>1</b:RefOrder>
  </b:Source>
  <b:Source>
    <b:Tag>Kor20</b:Tag>
    <b:SourceType>DocumentFromInternetSite</b:SourceType>
    <b:Guid>{A73E616F-D3D6-CC43-A36A-07BF64E47C27}</b:Guid>
    <b:Author>
      <b:Author>
        <b:NameList>
          <b:Person>
            <b:Last>Korthagen</b:Last>
            <b:First>F.</b:First>
          </b:Person>
        </b:NameList>
      </b:Author>
    </b:Author>
    <b:Title>De leraar als persoon.</b:Title>
    <b:Year>2020</b:Year>
    <b:InternetSiteTitle>korthagen.nl</b:InternetSiteTitle>
    <b:URL>https://korthagen.nl/wp-content/uploads/2018/06/De-leraar-als-persoon.pdf</b:URL>
    <b:Month>september</b:Month>
    <b:Day>16</b:Day>
    <b:RefOrder>2</b:RefOrder>
  </b:Source>
</b:Sources>
</file>

<file path=customXml/itemProps1.xml><?xml version="1.0" encoding="utf-8"?>
<ds:datastoreItem xmlns:ds="http://schemas.openxmlformats.org/officeDocument/2006/customXml" ds:itemID="{50337A6F-BAF5-2847-ABE0-7F0FDB69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2148</Words>
  <Characters>11815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Timmerman</dc:creator>
  <cp:keywords/>
  <dc:description/>
  <cp:lastModifiedBy>Jantine Timmerman</cp:lastModifiedBy>
  <cp:revision>6</cp:revision>
  <dcterms:created xsi:type="dcterms:W3CDTF">2020-09-19T16:33:00Z</dcterms:created>
  <dcterms:modified xsi:type="dcterms:W3CDTF">2020-11-05T11:55:00Z</dcterms:modified>
</cp:coreProperties>
</file>